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F1C237" w14:textId="2953F797" w:rsidR="00187202" w:rsidRDefault="00187202" w:rsidP="00187202">
      <w:pPr>
        <w:pStyle w:val="Heading1"/>
      </w:pPr>
      <w:r>
        <w:t>201</w:t>
      </w:r>
      <w:r w:rsidR="006E4B38">
        <w:t>6</w:t>
      </w:r>
      <w:r>
        <w:t>-201</w:t>
      </w:r>
      <w:r w:rsidR="006E4B38">
        <w:t>7</w:t>
      </w:r>
      <w:r>
        <w:t xml:space="preserve"> Information Literacy Program Assessment Report</w:t>
      </w:r>
    </w:p>
    <w:p w14:paraId="78F1C238" w14:textId="77777777" w:rsidR="00187202" w:rsidRDefault="00187202" w:rsidP="00187202">
      <w:pPr>
        <w:pStyle w:val="Heading2"/>
      </w:pPr>
      <w:r>
        <w:t>Elihu Burritt Library Information Literacy Program</w:t>
      </w:r>
    </w:p>
    <w:p w14:paraId="6CC5409F" w14:textId="359E4184" w:rsidR="00B42F05" w:rsidRDefault="003207DB" w:rsidP="00187202">
      <w:pPr>
        <w:rPr>
          <w:rFonts w:ascii="Times New Roman" w:hAnsi="Times New Roman" w:cs="Times New Roman"/>
        </w:rPr>
      </w:pPr>
      <w:r>
        <w:rPr>
          <w:rFonts w:ascii="Times New Roman" w:hAnsi="Times New Roman" w:cs="Times New Roman"/>
        </w:rPr>
        <w:t>The Elihu Burritt Library’s Information Literacy Instructional Program e</w:t>
      </w:r>
      <w:r w:rsidR="00BF35E5">
        <w:rPr>
          <w:rFonts w:ascii="Times New Roman" w:hAnsi="Times New Roman" w:cs="Times New Roman"/>
        </w:rPr>
        <w:t>mbrac</w:t>
      </w:r>
      <w:r>
        <w:rPr>
          <w:rFonts w:ascii="Times New Roman" w:hAnsi="Times New Roman" w:cs="Times New Roman"/>
        </w:rPr>
        <w:t>ed</w:t>
      </w:r>
      <w:r w:rsidR="00BF35E5">
        <w:rPr>
          <w:rFonts w:ascii="Times New Roman" w:hAnsi="Times New Roman" w:cs="Times New Roman"/>
        </w:rPr>
        <w:t xml:space="preserve"> two </w:t>
      </w:r>
      <w:r w:rsidR="009A5384" w:rsidRPr="00D55ADB">
        <w:rPr>
          <w:rFonts w:ascii="Times New Roman" w:hAnsi="Times New Roman" w:cs="Times New Roman"/>
        </w:rPr>
        <w:t>new</w:t>
      </w:r>
      <w:r w:rsidR="00BF35E5">
        <w:rPr>
          <w:rFonts w:ascii="Times New Roman" w:hAnsi="Times New Roman" w:cs="Times New Roman"/>
        </w:rPr>
        <w:t xml:space="preserve">ly </w:t>
      </w:r>
      <w:r w:rsidR="009A5384" w:rsidRPr="00D55ADB">
        <w:rPr>
          <w:rFonts w:ascii="Times New Roman" w:hAnsi="Times New Roman" w:cs="Times New Roman"/>
        </w:rPr>
        <w:t>revised</w:t>
      </w:r>
      <w:r w:rsidR="001F3493">
        <w:rPr>
          <w:rFonts w:ascii="Times New Roman" w:hAnsi="Times New Roman" w:cs="Times New Roman"/>
        </w:rPr>
        <w:t xml:space="preserve"> and/or </w:t>
      </w:r>
      <w:r w:rsidR="00BF35E5">
        <w:rPr>
          <w:rFonts w:ascii="Times New Roman" w:hAnsi="Times New Roman" w:cs="Times New Roman"/>
        </w:rPr>
        <w:t>redeveloped sets of standards</w:t>
      </w:r>
      <w:r>
        <w:rPr>
          <w:rFonts w:ascii="Times New Roman" w:hAnsi="Times New Roman" w:cs="Times New Roman"/>
        </w:rPr>
        <w:t xml:space="preserve">: </w:t>
      </w:r>
      <w:r w:rsidR="00342419">
        <w:rPr>
          <w:rFonts w:ascii="Times New Roman" w:hAnsi="Times New Roman" w:cs="Times New Roman"/>
        </w:rPr>
        <w:t>the revised standards</w:t>
      </w:r>
      <w:r w:rsidR="00BF35E5">
        <w:rPr>
          <w:rFonts w:ascii="Times New Roman" w:hAnsi="Times New Roman" w:cs="Times New Roman"/>
        </w:rPr>
        <w:t xml:space="preserve"> from the</w:t>
      </w:r>
      <w:r w:rsidR="009A5384" w:rsidRPr="00D55ADB">
        <w:rPr>
          <w:rFonts w:ascii="Times New Roman" w:hAnsi="Times New Roman" w:cs="Times New Roman"/>
        </w:rPr>
        <w:t xml:space="preserve"> New England Association of Schools and Colleges (NEASC)</w:t>
      </w:r>
      <w:r w:rsidR="00EB348A">
        <w:rPr>
          <w:rFonts w:ascii="Times New Roman" w:hAnsi="Times New Roman" w:cs="Times New Roman"/>
        </w:rPr>
        <w:t xml:space="preserve"> (see Appendix A)</w:t>
      </w:r>
      <w:r>
        <w:rPr>
          <w:rFonts w:ascii="Times New Roman" w:hAnsi="Times New Roman" w:cs="Times New Roman"/>
        </w:rPr>
        <w:t>, and the</w:t>
      </w:r>
      <w:r w:rsidR="00BF35E5">
        <w:rPr>
          <w:rFonts w:ascii="Times New Roman" w:hAnsi="Times New Roman" w:cs="Times New Roman"/>
        </w:rPr>
        <w:t xml:space="preserve"> </w:t>
      </w:r>
      <w:r w:rsidR="00342419">
        <w:rPr>
          <w:rFonts w:ascii="Times New Roman" w:hAnsi="Times New Roman" w:cs="Times New Roman"/>
        </w:rPr>
        <w:t>Information Literacy Framework Threshold Concepts</w:t>
      </w:r>
      <w:r w:rsidR="00BF35E5">
        <w:rPr>
          <w:rFonts w:ascii="Times New Roman" w:hAnsi="Times New Roman" w:cs="Times New Roman"/>
        </w:rPr>
        <w:t xml:space="preserve"> from the Association of College and Research Libraries (ACRL)</w:t>
      </w:r>
      <w:r>
        <w:rPr>
          <w:rFonts w:ascii="Times New Roman" w:hAnsi="Times New Roman" w:cs="Times New Roman"/>
        </w:rPr>
        <w:t xml:space="preserve"> </w:t>
      </w:r>
      <w:r w:rsidR="00EB348A">
        <w:rPr>
          <w:rFonts w:ascii="Times New Roman" w:hAnsi="Times New Roman" w:cs="Times New Roman"/>
        </w:rPr>
        <w:t xml:space="preserve">(see Appendix B) </w:t>
      </w:r>
      <w:r>
        <w:rPr>
          <w:rFonts w:ascii="Times New Roman" w:hAnsi="Times New Roman" w:cs="Times New Roman"/>
        </w:rPr>
        <w:t xml:space="preserve">in the 2016-2017 academic year. </w:t>
      </w:r>
      <w:r w:rsidR="00BF35E5">
        <w:rPr>
          <w:rFonts w:ascii="Times New Roman" w:hAnsi="Times New Roman" w:cs="Times New Roman"/>
        </w:rPr>
        <w:t xml:space="preserve"> </w:t>
      </w:r>
      <w:r>
        <w:rPr>
          <w:rFonts w:ascii="Times New Roman" w:hAnsi="Times New Roman" w:cs="Times New Roman"/>
        </w:rPr>
        <w:t xml:space="preserve">Thus, </w:t>
      </w:r>
      <w:r w:rsidR="00BF35E5">
        <w:rPr>
          <w:rFonts w:ascii="Times New Roman" w:hAnsi="Times New Roman" w:cs="Times New Roman"/>
        </w:rPr>
        <w:t xml:space="preserve">the Reference and Instructional librarians began the </w:t>
      </w:r>
      <w:r w:rsidR="00B42F05">
        <w:rPr>
          <w:rFonts w:ascii="Times New Roman" w:hAnsi="Times New Roman" w:cs="Times New Roman"/>
        </w:rPr>
        <w:t xml:space="preserve">academic year with ambitious plans to teach to </w:t>
      </w:r>
      <w:r w:rsidR="00836633">
        <w:rPr>
          <w:rFonts w:ascii="Times New Roman" w:hAnsi="Times New Roman" w:cs="Times New Roman"/>
        </w:rPr>
        <w:t xml:space="preserve">and assess </w:t>
      </w:r>
      <w:r w:rsidR="00B42F05">
        <w:rPr>
          <w:rFonts w:ascii="Times New Roman" w:hAnsi="Times New Roman" w:cs="Times New Roman"/>
        </w:rPr>
        <w:t xml:space="preserve">the new ACRL Information Literacy Framework across all modes of </w:t>
      </w:r>
      <w:r w:rsidR="00015E6B">
        <w:rPr>
          <w:rFonts w:ascii="Times New Roman" w:hAnsi="Times New Roman" w:cs="Times New Roman"/>
        </w:rPr>
        <w:t>IL</w:t>
      </w:r>
      <w:r w:rsidR="00B42F05">
        <w:rPr>
          <w:rFonts w:ascii="Times New Roman" w:hAnsi="Times New Roman" w:cs="Times New Roman"/>
        </w:rPr>
        <w:t xml:space="preserve"> instruction</w:t>
      </w:r>
      <w:r w:rsidR="00BF35E5">
        <w:rPr>
          <w:rFonts w:ascii="Times New Roman" w:hAnsi="Times New Roman" w:cs="Times New Roman"/>
        </w:rPr>
        <w:t xml:space="preserve">. </w:t>
      </w:r>
    </w:p>
    <w:p w14:paraId="78F1C239" w14:textId="24FC5AB5" w:rsidR="00062644" w:rsidRPr="00D55ADB" w:rsidRDefault="00B42F05" w:rsidP="00187202">
      <w:pPr>
        <w:rPr>
          <w:rFonts w:ascii="Times New Roman" w:hAnsi="Times New Roman" w:cs="Times New Roman"/>
        </w:rPr>
      </w:pPr>
      <w:r>
        <w:rPr>
          <w:rFonts w:ascii="Times New Roman" w:hAnsi="Times New Roman" w:cs="Times New Roman"/>
        </w:rPr>
        <w:t>T</w:t>
      </w:r>
      <w:r w:rsidR="00F87826" w:rsidRPr="00D55ADB">
        <w:rPr>
          <w:rFonts w:ascii="Times New Roman" w:hAnsi="Times New Roman" w:cs="Times New Roman"/>
        </w:rPr>
        <w:t>he</w:t>
      </w:r>
      <w:r w:rsidR="00BF35E5">
        <w:rPr>
          <w:rFonts w:ascii="Times New Roman" w:hAnsi="Times New Roman" w:cs="Times New Roman"/>
        </w:rPr>
        <w:t xml:space="preserve"> </w:t>
      </w:r>
      <w:r w:rsidR="003207DB">
        <w:rPr>
          <w:rFonts w:ascii="Times New Roman" w:hAnsi="Times New Roman" w:cs="Times New Roman"/>
        </w:rPr>
        <w:t>redistribution of library instructional services</w:t>
      </w:r>
      <w:r w:rsidR="00BF35E5">
        <w:rPr>
          <w:rFonts w:ascii="Times New Roman" w:hAnsi="Times New Roman" w:cs="Times New Roman"/>
        </w:rPr>
        <w:t xml:space="preserve"> to the NEASC</w:t>
      </w:r>
      <w:r w:rsidR="003207DB">
        <w:rPr>
          <w:rFonts w:ascii="Times New Roman" w:hAnsi="Times New Roman" w:cs="Times New Roman"/>
        </w:rPr>
        <w:t xml:space="preserve">’s </w:t>
      </w:r>
      <w:r w:rsidR="00E51BCE">
        <w:rPr>
          <w:rFonts w:ascii="Times New Roman" w:hAnsi="Times New Roman" w:cs="Times New Roman"/>
        </w:rPr>
        <w:t>Academic Program</w:t>
      </w:r>
      <w:r w:rsidR="003207DB">
        <w:rPr>
          <w:rFonts w:ascii="Times New Roman" w:hAnsi="Times New Roman" w:cs="Times New Roman"/>
        </w:rPr>
        <w:t xml:space="preserve"> standards</w:t>
      </w:r>
      <w:r w:rsidR="00F87826" w:rsidRPr="00D55ADB">
        <w:rPr>
          <w:rFonts w:ascii="Times New Roman" w:hAnsi="Times New Roman" w:cs="Times New Roman"/>
        </w:rPr>
        <w:t xml:space="preserve"> might imply that libraries and librarians </w:t>
      </w:r>
      <w:r w:rsidR="00E51BCE">
        <w:rPr>
          <w:rFonts w:ascii="Times New Roman" w:hAnsi="Times New Roman" w:cs="Times New Roman"/>
        </w:rPr>
        <w:t xml:space="preserve">- as institutions in and of themselves - </w:t>
      </w:r>
      <w:r w:rsidR="00F87826" w:rsidRPr="00D55ADB">
        <w:rPr>
          <w:rFonts w:ascii="Times New Roman" w:hAnsi="Times New Roman" w:cs="Times New Roman"/>
        </w:rPr>
        <w:t xml:space="preserve">are no longer as essential to the </w:t>
      </w:r>
      <w:r w:rsidR="00176152" w:rsidRPr="00D55ADB">
        <w:rPr>
          <w:rFonts w:ascii="Times New Roman" w:hAnsi="Times New Roman" w:cs="Times New Roman"/>
        </w:rPr>
        <w:t>academic success of students in t</w:t>
      </w:r>
      <w:r>
        <w:rPr>
          <w:rFonts w:ascii="Times New Roman" w:hAnsi="Times New Roman" w:cs="Times New Roman"/>
        </w:rPr>
        <w:t>he higher education environment, but</w:t>
      </w:r>
      <w:r w:rsidR="00176152" w:rsidRPr="00D55ADB">
        <w:rPr>
          <w:rFonts w:ascii="Times New Roman" w:hAnsi="Times New Roman" w:cs="Times New Roman"/>
        </w:rPr>
        <w:t xml:space="preserve"> this is a formidable indication that the </w:t>
      </w:r>
      <w:r w:rsidR="00015E6B">
        <w:rPr>
          <w:rFonts w:ascii="Times New Roman" w:hAnsi="Times New Roman" w:cs="Times New Roman"/>
        </w:rPr>
        <w:t>IL</w:t>
      </w:r>
      <w:r w:rsidR="00176152" w:rsidRPr="00D55ADB">
        <w:rPr>
          <w:rFonts w:ascii="Times New Roman" w:hAnsi="Times New Roman" w:cs="Times New Roman"/>
        </w:rPr>
        <w:t xml:space="preserve"> </w:t>
      </w:r>
      <w:r w:rsidR="00062644" w:rsidRPr="00D55ADB">
        <w:rPr>
          <w:rFonts w:ascii="Times New Roman" w:hAnsi="Times New Roman" w:cs="Times New Roman"/>
        </w:rPr>
        <w:t>curriculum is an essential element of the higher education curriculum</w:t>
      </w:r>
      <w:r w:rsidR="001F3493">
        <w:rPr>
          <w:rFonts w:ascii="Times New Roman" w:hAnsi="Times New Roman" w:cs="Times New Roman"/>
        </w:rPr>
        <w:t xml:space="preserve">, particularly in the realm of </w:t>
      </w:r>
      <w:r w:rsidR="00E51BCE">
        <w:rPr>
          <w:rFonts w:ascii="Times New Roman" w:hAnsi="Times New Roman" w:cs="Times New Roman"/>
        </w:rPr>
        <w:t>the G</w:t>
      </w:r>
      <w:r w:rsidR="001F3493">
        <w:rPr>
          <w:rFonts w:ascii="Times New Roman" w:hAnsi="Times New Roman" w:cs="Times New Roman"/>
        </w:rPr>
        <w:t xml:space="preserve">eneral </w:t>
      </w:r>
      <w:r w:rsidR="00E51BCE">
        <w:rPr>
          <w:rFonts w:ascii="Times New Roman" w:hAnsi="Times New Roman" w:cs="Times New Roman"/>
        </w:rPr>
        <w:t>E</w:t>
      </w:r>
      <w:r w:rsidR="001F3493">
        <w:rPr>
          <w:rFonts w:ascii="Times New Roman" w:hAnsi="Times New Roman" w:cs="Times New Roman"/>
        </w:rPr>
        <w:t>ducation</w:t>
      </w:r>
      <w:r w:rsidR="00E51BCE">
        <w:rPr>
          <w:rFonts w:ascii="Times New Roman" w:hAnsi="Times New Roman" w:cs="Times New Roman"/>
        </w:rPr>
        <w:t xml:space="preserve"> curriculum</w:t>
      </w:r>
      <w:r w:rsidR="00062644" w:rsidRPr="00D55ADB">
        <w:rPr>
          <w:rFonts w:ascii="Times New Roman" w:hAnsi="Times New Roman" w:cs="Times New Roman"/>
        </w:rPr>
        <w:t>.</w:t>
      </w:r>
      <w:r>
        <w:rPr>
          <w:rFonts w:ascii="Times New Roman" w:hAnsi="Times New Roman" w:cs="Times New Roman"/>
        </w:rPr>
        <w:t xml:space="preserve"> </w:t>
      </w:r>
      <w:r w:rsidRPr="00B42F05">
        <w:rPr>
          <w:rFonts w:ascii="Times New Roman" w:hAnsi="Times New Roman" w:cs="Times New Roman"/>
        </w:rPr>
        <w:t xml:space="preserve">Amidst the revisions of the NEASC standards, instructional librarians </w:t>
      </w:r>
      <w:r>
        <w:rPr>
          <w:rFonts w:ascii="Times New Roman" w:hAnsi="Times New Roman" w:cs="Times New Roman"/>
        </w:rPr>
        <w:t xml:space="preserve">also </w:t>
      </w:r>
      <w:r w:rsidRPr="00B42F05">
        <w:rPr>
          <w:rFonts w:ascii="Times New Roman" w:hAnsi="Times New Roman" w:cs="Times New Roman"/>
        </w:rPr>
        <w:t>have been called upon to implement the ACRL’s new threshold concepts of the Information Literacy Framework in all forms of library instruction, replacing their In</w:t>
      </w:r>
      <w:r>
        <w:rPr>
          <w:rFonts w:ascii="Times New Roman" w:hAnsi="Times New Roman" w:cs="Times New Roman"/>
        </w:rPr>
        <w:t>formation Literacy Standards that were rescinded</w:t>
      </w:r>
      <w:r w:rsidR="001F3493">
        <w:rPr>
          <w:rFonts w:ascii="Times New Roman" w:hAnsi="Times New Roman" w:cs="Times New Roman"/>
        </w:rPr>
        <w:t xml:space="preserve"> by the ACRL in </w:t>
      </w:r>
      <w:r>
        <w:rPr>
          <w:rFonts w:ascii="Times New Roman" w:hAnsi="Times New Roman" w:cs="Times New Roman"/>
        </w:rPr>
        <w:t xml:space="preserve">June of </w:t>
      </w:r>
      <w:r w:rsidR="001F3493">
        <w:rPr>
          <w:rFonts w:ascii="Times New Roman" w:hAnsi="Times New Roman" w:cs="Times New Roman"/>
        </w:rPr>
        <w:t>2016</w:t>
      </w:r>
      <w:r>
        <w:rPr>
          <w:rFonts w:ascii="Times New Roman" w:hAnsi="Times New Roman" w:cs="Times New Roman"/>
        </w:rPr>
        <w:t xml:space="preserve">. The original standards – a checklist of competencies acquired in learning the research process </w:t>
      </w:r>
      <w:r w:rsidR="009F75D3">
        <w:rPr>
          <w:rFonts w:ascii="Times New Roman" w:hAnsi="Times New Roman" w:cs="Times New Roman"/>
        </w:rPr>
        <w:t>by using</w:t>
      </w:r>
      <w:r>
        <w:rPr>
          <w:rFonts w:ascii="Times New Roman" w:hAnsi="Times New Roman" w:cs="Times New Roman"/>
        </w:rPr>
        <w:t xml:space="preserve"> appropriate library </w:t>
      </w:r>
      <w:r w:rsidR="00D91C07">
        <w:rPr>
          <w:rFonts w:ascii="Times New Roman" w:hAnsi="Times New Roman" w:cs="Times New Roman"/>
        </w:rPr>
        <w:t>resource</w:t>
      </w:r>
      <w:r w:rsidR="00836633">
        <w:rPr>
          <w:rFonts w:ascii="Times New Roman" w:hAnsi="Times New Roman" w:cs="Times New Roman"/>
        </w:rPr>
        <w:t xml:space="preserve">s – has provided a solid base from which to assess student </w:t>
      </w:r>
      <w:r w:rsidR="00015E6B">
        <w:rPr>
          <w:rFonts w:ascii="Times New Roman" w:hAnsi="Times New Roman" w:cs="Times New Roman"/>
        </w:rPr>
        <w:t>IL</w:t>
      </w:r>
      <w:r w:rsidR="00836633">
        <w:rPr>
          <w:rFonts w:ascii="Times New Roman" w:hAnsi="Times New Roman" w:cs="Times New Roman"/>
        </w:rPr>
        <w:t xml:space="preserve"> competencies</w:t>
      </w:r>
      <w:r w:rsidR="00E51BCE">
        <w:rPr>
          <w:rFonts w:ascii="Times New Roman" w:hAnsi="Times New Roman" w:cs="Times New Roman"/>
        </w:rPr>
        <w:t xml:space="preserve"> in the past</w:t>
      </w:r>
      <w:r w:rsidR="00836633">
        <w:rPr>
          <w:rFonts w:ascii="Times New Roman" w:hAnsi="Times New Roman" w:cs="Times New Roman"/>
        </w:rPr>
        <w:t xml:space="preserve">. The newly created Information Literacy Framework, as a set of theoretical concepts covering such abstract ideas as “authority is constructed contextual,” is </w:t>
      </w:r>
      <w:r w:rsidR="00E51BCE">
        <w:rPr>
          <w:rFonts w:ascii="Times New Roman" w:hAnsi="Times New Roman" w:cs="Times New Roman"/>
        </w:rPr>
        <w:t xml:space="preserve">both more meaningful to the process of critical thinking as well as </w:t>
      </w:r>
      <w:r w:rsidR="00836633">
        <w:rPr>
          <w:rFonts w:ascii="Times New Roman" w:hAnsi="Times New Roman" w:cs="Times New Roman"/>
        </w:rPr>
        <w:t xml:space="preserve">much more difficult to capture through student work or assess with the basic assessment instruments such as quizzes and annotated bibliographies. </w:t>
      </w:r>
    </w:p>
    <w:p w14:paraId="78F1C23B" w14:textId="3E3EFE83" w:rsidR="00691CD5" w:rsidRPr="00D55ADB" w:rsidRDefault="007E3B3E" w:rsidP="00187202">
      <w:pPr>
        <w:rPr>
          <w:rFonts w:ascii="Times New Roman" w:hAnsi="Times New Roman" w:cs="Times New Roman"/>
        </w:rPr>
      </w:pPr>
      <w:r w:rsidRPr="00D55ADB">
        <w:rPr>
          <w:rFonts w:ascii="Times New Roman" w:hAnsi="Times New Roman" w:cs="Times New Roman"/>
        </w:rPr>
        <w:t xml:space="preserve">These </w:t>
      </w:r>
      <w:r w:rsidR="0029069A" w:rsidRPr="00D55ADB">
        <w:rPr>
          <w:rFonts w:ascii="Times New Roman" w:hAnsi="Times New Roman" w:cs="Times New Roman"/>
        </w:rPr>
        <w:t xml:space="preserve">new information literacy </w:t>
      </w:r>
      <w:r w:rsidRPr="00D55ADB">
        <w:rPr>
          <w:rFonts w:ascii="Times New Roman" w:hAnsi="Times New Roman" w:cs="Times New Roman"/>
        </w:rPr>
        <w:t xml:space="preserve">threshold concepts were developed in order for instructional librarians to better collaborate and communicate with subject-specific teaching faculty members </w:t>
      </w:r>
      <w:r w:rsidR="009F75D3">
        <w:rPr>
          <w:rFonts w:ascii="Times New Roman" w:hAnsi="Times New Roman" w:cs="Times New Roman"/>
        </w:rPr>
        <w:t>and to</w:t>
      </w:r>
      <w:r w:rsidRPr="00D55ADB">
        <w:rPr>
          <w:rFonts w:ascii="Times New Roman" w:hAnsi="Times New Roman" w:cs="Times New Roman"/>
        </w:rPr>
        <w:t xml:space="preserve"> teach students to become life-time learners. </w:t>
      </w:r>
      <w:r w:rsidR="0029069A" w:rsidRPr="00D55ADB">
        <w:rPr>
          <w:rFonts w:ascii="Times New Roman" w:hAnsi="Times New Roman" w:cs="Times New Roman"/>
        </w:rPr>
        <w:t>It is with this responsibility towards educating and retaining our students that the I</w:t>
      </w:r>
      <w:r w:rsidR="00E732A7">
        <w:rPr>
          <w:rFonts w:ascii="Times New Roman" w:hAnsi="Times New Roman" w:cs="Times New Roman"/>
        </w:rPr>
        <w:t xml:space="preserve">nformation </w:t>
      </w:r>
      <w:r w:rsidR="0029069A" w:rsidRPr="00D55ADB">
        <w:rPr>
          <w:rFonts w:ascii="Times New Roman" w:hAnsi="Times New Roman" w:cs="Times New Roman"/>
        </w:rPr>
        <w:t>L</w:t>
      </w:r>
      <w:r w:rsidR="00E732A7">
        <w:rPr>
          <w:rFonts w:ascii="Times New Roman" w:hAnsi="Times New Roman" w:cs="Times New Roman"/>
        </w:rPr>
        <w:t>iteracy</w:t>
      </w:r>
      <w:r w:rsidR="0029069A" w:rsidRPr="00D55ADB">
        <w:rPr>
          <w:rFonts w:ascii="Times New Roman" w:hAnsi="Times New Roman" w:cs="Times New Roman"/>
        </w:rPr>
        <w:t xml:space="preserve"> Assessment Program at the Elihu Burritt Library </w:t>
      </w:r>
      <w:r w:rsidR="009F75D3">
        <w:rPr>
          <w:rFonts w:ascii="Times New Roman" w:hAnsi="Times New Roman" w:cs="Times New Roman"/>
        </w:rPr>
        <w:t>has expanded</w:t>
      </w:r>
      <w:r w:rsidR="006E4B38">
        <w:rPr>
          <w:rFonts w:ascii="Times New Roman" w:hAnsi="Times New Roman" w:cs="Times New Roman"/>
        </w:rPr>
        <w:t xml:space="preserve"> </w:t>
      </w:r>
      <w:r w:rsidR="00180881">
        <w:rPr>
          <w:rFonts w:ascii="Times New Roman" w:hAnsi="Times New Roman" w:cs="Times New Roman"/>
        </w:rPr>
        <w:t xml:space="preserve">both </w:t>
      </w:r>
      <w:r w:rsidR="006E4B38">
        <w:rPr>
          <w:rFonts w:ascii="Times New Roman" w:hAnsi="Times New Roman" w:cs="Times New Roman"/>
        </w:rPr>
        <w:t xml:space="preserve">its </w:t>
      </w:r>
      <w:r w:rsidR="0029069A" w:rsidRPr="00D55ADB">
        <w:rPr>
          <w:rFonts w:ascii="Times New Roman" w:hAnsi="Times New Roman" w:cs="Times New Roman"/>
        </w:rPr>
        <w:t>instruc</w:t>
      </w:r>
      <w:r w:rsidR="006E4B38">
        <w:rPr>
          <w:rFonts w:ascii="Times New Roman" w:hAnsi="Times New Roman" w:cs="Times New Roman"/>
        </w:rPr>
        <w:t xml:space="preserve">tional </w:t>
      </w:r>
      <w:r w:rsidR="0029069A" w:rsidRPr="00D55ADB">
        <w:rPr>
          <w:rFonts w:ascii="Times New Roman" w:hAnsi="Times New Roman" w:cs="Times New Roman"/>
        </w:rPr>
        <w:t>and assess</w:t>
      </w:r>
      <w:r w:rsidR="006E4B38">
        <w:rPr>
          <w:rFonts w:ascii="Times New Roman" w:hAnsi="Times New Roman" w:cs="Times New Roman"/>
        </w:rPr>
        <w:t>ment processes of</w:t>
      </w:r>
      <w:r w:rsidR="0029069A" w:rsidRPr="00D55ADB">
        <w:rPr>
          <w:rFonts w:ascii="Times New Roman" w:hAnsi="Times New Roman" w:cs="Times New Roman"/>
        </w:rPr>
        <w:t xml:space="preserve"> the information literacy program</w:t>
      </w:r>
      <w:r w:rsidR="001657BF">
        <w:rPr>
          <w:rFonts w:ascii="Times New Roman" w:hAnsi="Times New Roman" w:cs="Times New Roman"/>
        </w:rPr>
        <w:t>. The instructional librarians are achieving these missions</w:t>
      </w:r>
      <w:r w:rsidR="0029069A" w:rsidRPr="00D55ADB">
        <w:rPr>
          <w:rFonts w:ascii="Times New Roman" w:hAnsi="Times New Roman" w:cs="Times New Roman"/>
        </w:rPr>
        <w:t xml:space="preserve"> </w:t>
      </w:r>
      <w:r w:rsidR="006E4B38">
        <w:rPr>
          <w:rFonts w:ascii="Times New Roman" w:hAnsi="Times New Roman" w:cs="Times New Roman"/>
        </w:rPr>
        <w:t>through</w:t>
      </w:r>
      <w:r w:rsidR="00072E1E" w:rsidRPr="00D55ADB">
        <w:rPr>
          <w:rFonts w:ascii="Times New Roman" w:hAnsi="Times New Roman" w:cs="Times New Roman"/>
        </w:rPr>
        <w:t xml:space="preserve"> </w:t>
      </w:r>
      <w:r w:rsidR="00E51BCE">
        <w:rPr>
          <w:rFonts w:ascii="Times New Roman" w:hAnsi="Times New Roman" w:cs="Times New Roman"/>
        </w:rPr>
        <w:t xml:space="preserve">a number of venues, including </w:t>
      </w:r>
      <w:r w:rsidR="00072E1E" w:rsidRPr="00D55ADB">
        <w:rPr>
          <w:rFonts w:ascii="Times New Roman" w:hAnsi="Times New Roman" w:cs="Times New Roman"/>
        </w:rPr>
        <w:t xml:space="preserve">the </w:t>
      </w:r>
      <w:r w:rsidR="00E732A7">
        <w:rPr>
          <w:rFonts w:ascii="Times New Roman" w:hAnsi="Times New Roman" w:cs="Times New Roman"/>
        </w:rPr>
        <w:t>future expansion of the E</w:t>
      </w:r>
      <w:r w:rsidR="00072E1E" w:rsidRPr="00D55ADB">
        <w:rPr>
          <w:rFonts w:ascii="Times New Roman" w:hAnsi="Times New Roman" w:cs="Times New Roman"/>
        </w:rPr>
        <w:t xml:space="preserve">mbedded </w:t>
      </w:r>
      <w:r w:rsidR="00E732A7">
        <w:rPr>
          <w:rFonts w:ascii="Times New Roman" w:hAnsi="Times New Roman" w:cs="Times New Roman"/>
        </w:rPr>
        <w:t xml:space="preserve">IL Program into the History Department and </w:t>
      </w:r>
      <w:r w:rsidR="001657BF">
        <w:rPr>
          <w:rFonts w:ascii="Times New Roman" w:hAnsi="Times New Roman" w:cs="Times New Roman"/>
        </w:rPr>
        <w:t>collaborating with the Office of Institutional Research and Assessment towards establishing information literacy as one of the components of the General Education assessment program</w:t>
      </w:r>
      <w:r w:rsidR="00E732A7">
        <w:rPr>
          <w:rFonts w:ascii="Times New Roman" w:hAnsi="Times New Roman" w:cs="Times New Roman"/>
        </w:rPr>
        <w:t>.</w:t>
      </w:r>
    </w:p>
    <w:p w14:paraId="11B6B30C" w14:textId="28FF8377" w:rsidR="001657BF" w:rsidRDefault="001657BF" w:rsidP="001657BF">
      <w:pPr>
        <w:pStyle w:val="Heading3"/>
      </w:pPr>
      <w:r>
        <w:t>Instructional Development</w:t>
      </w:r>
    </w:p>
    <w:p w14:paraId="78F1C23C" w14:textId="7A183879" w:rsidR="00187202" w:rsidRPr="00D55ADB" w:rsidRDefault="00C85903" w:rsidP="00187202">
      <w:pPr>
        <w:rPr>
          <w:rFonts w:ascii="Times New Roman" w:hAnsi="Times New Roman" w:cs="Times New Roman"/>
        </w:rPr>
      </w:pPr>
      <w:r w:rsidRPr="00D55ADB">
        <w:rPr>
          <w:rFonts w:ascii="Times New Roman" w:hAnsi="Times New Roman" w:cs="Times New Roman"/>
        </w:rPr>
        <w:t xml:space="preserve">The following </w:t>
      </w:r>
      <w:r w:rsidR="00187202" w:rsidRPr="00D55ADB">
        <w:rPr>
          <w:rFonts w:ascii="Times New Roman" w:hAnsi="Times New Roman" w:cs="Times New Roman"/>
        </w:rPr>
        <w:t xml:space="preserve">instructional delivery methods were </w:t>
      </w:r>
      <w:r w:rsidRPr="00D55ADB">
        <w:rPr>
          <w:rFonts w:ascii="Times New Roman" w:hAnsi="Times New Roman" w:cs="Times New Roman"/>
        </w:rPr>
        <w:t xml:space="preserve">all </w:t>
      </w:r>
      <w:r w:rsidR="00187202" w:rsidRPr="00D55ADB">
        <w:rPr>
          <w:rFonts w:ascii="Times New Roman" w:hAnsi="Times New Roman" w:cs="Times New Roman"/>
        </w:rPr>
        <w:t>employed</w:t>
      </w:r>
      <w:r w:rsidR="00164ED7" w:rsidRPr="00D55ADB">
        <w:rPr>
          <w:rFonts w:ascii="Times New Roman" w:hAnsi="Times New Roman" w:cs="Times New Roman"/>
        </w:rPr>
        <w:t>;</w:t>
      </w:r>
      <w:r w:rsidR="00187202" w:rsidRPr="00D55ADB">
        <w:rPr>
          <w:rFonts w:ascii="Times New Roman" w:hAnsi="Times New Roman" w:cs="Times New Roman"/>
        </w:rPr>
        <w:t xml:space="preserve"> </w:t>
      </w:r>
      <w:r w:rsidR="009F75D3">
        <w:rPr>
          <w:rFonts w:ascii="Times New Roman" w:hAnsi="Times New Roman" w:cs="Times New Roman"/>
        </w:rPr>
        <w:t xml:space="preserve">however, </w:t>
      </w:r>
      <w:r w:rsidR="00691CD5" w:rsidRPr="00D55ADB">
        <w:rPr>
          <w:rFonts w:ascii="Times New Roman" w:hAnsi="Times New Roman" w:cs="Times New Roman"/>
        </w:rPr>
        <w:t xml:space="preserve">the </w:t>
      </w:r>
      <w:r w:rsidR="006E4B38">
        <w:rPr>
          <w:rFonts w:ascii="Times New Roman" w:hAnsi="Times New Roman" w:cs="Times New Roman"/>
        </w:rPr>
        <w:t>FYE Information Literacy modules</w:t>
      </w:r>
      <w:r w:rsidR="00691CD5" w:rsidRPr="00D55ADB">
        <w:rPr>
          <w:rFonts w:ascii="Times New Roman" w:hAnsi="Times New Roman" w:cs="Times New Roman"/>
        </w:rPr>
        <w:t xml:space="preserve"> </w:t>
      </w:r>
      <w:r w:rsidR="009F75D3">
        <w:rPr>
          <w:rFonts w:ascii="Times New Roman" w:hAnsi="Times New Roman" w:cs="Times New Roman"/>
        </w:rPr>
        <w:t xml:space="preserve">and LSC-150 courses </w:t>
      </w:r>
      <w:r w:rsidR="00691CD5" w:rsidRPr="00D55ADB">
        <w:rPr>
          <w:rFonts w:ascii="Times New Roman" w:hAnsi="Times New Roman" w:cs="Times New Roman"/>
        </w:rPr>
        <w:t xml:space="preserve">were </w:t>
      </w:r>
      <w:r w:rsidR="009F75D3">
        <w:rPr>
          <w:rFonts w:ascii="Times New Roman" w:hAnsi="Times New Roman" w:cs="Times New Roman"/>
        </w:rPr>
        <w:t xml:space="preserve">not formally </w:t>
      </w:r>
      <w:r w:rsidR="006772B2" w:rsidRPr="00D55ADB">
        <w:rPr>
          <w:rFonts w:ascii="Times New Roman" w:hAnsi="Times New Roman" w:cs="Times New Roman"/>
        </w:rPr>
        <w:t xml:space="preserve">assessed </w:t>
      </w:r>
      <w:r w:rsidR="009F75D3">
        <w:rPr>
          <w:rFonts w:ascii="Times New Roman" w:hAnsi="Times New Roman" w:cs="Times New Roman"/>
        </w:rPr>
        <w:t>in AY 2016-2017</w:t>
      </w:r>
      <w:r w:rsidR="00187202" w:rsidRPr="00D55ADB">
        <w:rPr>
          <w:rFonts w:ascii="Times New Roman" w:hAnsi="Times New Roman" w:cs="Times New Roman"/>
        </w:rPr>
        <w:t>:</w:t>
      </w:r>
    </w:p>
    <w:p w14:paraId="78F1C23D" w14:textId="77777777" w:rsidR="00187202" w:rsidRPr="00D55ADB" w:rsidRDefault="00187202" w:rsidP="00187202">
      <w:pPr>
        <w:pStyle w:val="ListParagraph"/>
        <w:numPr>
          <w:ilvl w:val="0"/>
          <w:numId w:val="7"/>
        </w:numPr>
        <w:rPr>
          <w:rFonts w:ascii="Times New Roman" w:hAnsi="Times New Roman" w:cs="Times New Roman"/>
        </w:rPr>
      </w:pPr>
      <w:r w:rsidRPr="00D55ADB">
        <w:rPr>
          <w:rFonts w:ascii="Times New Roman" w:hAnsi="Times New Roman" w:cs="Times New Roman"/>
        </w:rPr>
        <w:t>Information Literacy/Library Instruction Workshops, a.k.a. “one-shots”;</w:t>
      </w:r>
    </w:p>
    <w:p w14:paraId="78F1C23E" w14:textId="5ED277E2" w:rsidR="00187202" w:rsidRPr="00D55ADB" w:rsidRDefault="00187202" w:rsidP="00187202">
      <w:pPr>
        <w:pStyle w:val="ListParagraph"/>
        <w:numPr>
          <w:ilvl w:val="0"/>
          <w:numId w:val="7"/>
        </w:numPr>
        <w:rPr>
          <w:rFonts w:ascii="Times New Roman" w:hAnsi="Times New Roman" w:cs="Times New Roman"/>
        </w:rPr>
      </w:pPr>
      <w:r w:rsidRPr="00D55ADB">
        <w:rPr>
          <w:rFonts w:ascii="Times New Roman" w:hAnsi="Times New Roman" w:cs="Times New Roman"/>
        </w:rPr>
        <w:t xml:space="preserve">LSC-150, the Library Sciences </w:t>
      </w:r>
      <w:r w:rsidR="00015E6B">
        <w:rPr>
          <w:rFonts w:ascii="Times New Roman" w:hAnsi="Times New Roman" w:cs="Times New Roman"/>
        </w:rPr>
        <w:t>IL</w:t>
      </w:r>
      <w:r w:rsidRPr="00D55ADB">
        <w:rPr>
          <w:rFonts w:ascii="Times New Roman" w:hAnsi="Times New Roman" w:cs="Times New Roman"/>
        </w:rPr>
        <w:t xml:space="preserve"> one-credit course that </w:t>
      </w:r>
      <w:r w:rsidR="00C85903" w:rsidRPr="00D55ADB">
        <w:rPr>
          <w:rFonts w:ascii="Times New Roman" w:hAnsi="Times New Roman" w:cs="Times New Roman"/>
        </w:rPr>
        <w:t>was</w:t>
      </w:r>
      <w:r w:rsidRPr="00D55ADB">
        <w:rPr>
          <w:rFonts w:ascii="Times New Roman" w:hAnsi="Times New Roman" w:cs="Times New Roman"/>
        </w:rPr>
        <w:t xml:space="preserve"> taught </w:t>
      </w:r>
      <w:r w:rsidR="00E732A7">
        <w:rPr>
          <w:rFonts w:ascii="Times New Roman" w:hAnsi="Times New Roman" w:cs="Times New Roman"/>
        </w:rPr>
        <w:t xml:space="preserve">both </w:t>
      </w:r>
      <w:r w:rsidRPr="00D55ADB">
        <w:rPr>
          <w:rFonts w:ascii="Times New Roman" w:hAnsi="Times New Roman" w:cs="Times New Roman"/>
        </w:rPr>
        <w:t>online</w:t>
      </w:r>
      <w:r w:rsidR="0073173A">
        <w:rPr>
          <w:rFonts w:ascii="Times New Roman" w:hAnsi="Times New Roman" w:cs="Times New Roman"/>
        </w:rPr>
        <w:t xml:space="preserve"> and </w:t>
      </w:r>
      <w:r w:rsidRPr="00D55ADB">
        <w:rPr>
          <w:rFonts w:ascii="Times New Roman" w:hAnsi="Times New Roman" w:cs="Times New Roman"/>
        </w:rPr>
        <w:t xml:space="preserve">in a </w:t>
      </w:r>
      <w:r w:rsidR="0073173A">
        <w:rPr>
          <w:rFonts w:ascii="Times New Roman" w:hAnsi="Times New Roman" w:cs="Times New Roman"/>
        </w:rPr>
        <w:t>hybrid c</w:t>
      </w:r>
      <w:r w:rsidRPr="00D55ADB">
        <w:rPr>
          <w:rFonts w:ascii="Times New Roman" w:hAnsi="Times New Roman" w:cs="Times New Roman"/>
        </w:rPr>
        <w:t>lassroom</w:t>
      </w:r>
      <w:r w:rsidR="00C85903" w:rsidRPr="00D55ADB">
        <w:rPr>
          <w:rFonts w:ascii="Times New Roman" w:hAnsi="Times New Roman" w:cs="Times New Roman"/>
        </w:rPr>
        <w:t xml:space="preserve"> course</w:t>
      </w:r>
      <w:r w:rsidR="00691CD5" w:rsidRPr="00D55ADB">
        <w:rPr>
          <w:rFonts w:ascii="Times New Roman" w:hAnsi="Times New Roman" w:cs="Times New Roman"/>
        </w:rPr>
        <w:t>;</w:t>
      </w:r>
    </w:p>
    <w:p w14:paraId="78F1C23F" w14:textId="4B4DF0C4" w:rsidR="00691CD5" w:rsidRPr="00D55ADB" w:rsidRDefault="00187202" w:rsidP="00187202">
      <w:pPr>
        <w:pStyle w:val="ListParagraph"/>
        <w:numPr>
          <w:ilvl w:val="0"/>
          <w:numId w:val="7"/>
        </w:numPr>
        <w:rPr>
          <w:rFonts w:ascii="Times New Roman" w:hAnsi="Times New Roman" w:cs="Times New Roman"/>
        </w:rPr>
      </w:pPr>
      <w:r w:rsidRPr="00D55ADB">
        <w:rPr>
          <w:rFonts w:ascii="Times New Roman" w:hAnsi="Times New Roman" w:cs="Times New Roman"/>
        </w:rPr>
        <w:lastRenderedPageBreak/>
        <w:t xml:space="preserve">Embedded librarian classes, in which librarians were embedded into </w:t>
      </w:r>
      <w:r w:rsidR="00C85903" w:rsidRPr="00D55ADB">
        <w:rPr>
          <w:rFonts w:ascii="Times New Roman" w:hAnsi="Times New Roman" w:cs="Times New Roman"/>
        </w:rPr>
        <w:t>ENG110/105</w:t>
      </w:r>
      <w:r w:rsidRPr="00D55ADB">
        <w:rPr>
          <w:rFonts w:ascii="Times New Roman" w:hAnsi="Times New Roman" w:cs="Times New Roman"/>
        </w:rPr>
        <w:t xml:space="preserve"> classes for three-four class sessions</w:t>
      </w:r>
      <w:r w:rsidR="00E732A7">
        <w:rPr>
          <w:rFonts w:ascii="Times New Roman" w:hAnsi="Times New Roman" w:cs="Times New Roman"/>
        </w:rPr>
        <w:t xml:space="preserve"> per course section</w:t>
      </w:r>
      <w:r w:rsidR="00691CD5" w:rsidRPr="00D55ADB">
        <w:rPr>
          <w:rFonts w:ascii="Times New Roman" w:hAnsi="Times New Roman" w:cs="Times New Roman"/>
        </w:rPr>
        <w:t>; and</w:t>
      </w:r>
    </w:p>
    <w:p w14:paraId="78F1C240" w14:textId="63941817" w:rsidR="00187202" w:rsidRPr="00D55ADB" w:rsidRDefault="006E4B38" w:rsidP="00187202">
      <w:pPr>
        <w:pStyle w:val="ListParagraph"/>
        <w:numPr>
          <w:ilvl w:val="0"/>
          <w:numId w:val="7"/>
        </w:numPr>
        <w:rPr>
          <w:rFonts w:ascii="Times New Roman" w:hAnsi="Times New Roman" w:cs="Times New Roman"/>
        </w:rPr>
      </w:pPr>
      <w:r>
        <w:rPr>
          <w:rFonts w:ascii="Times New Roman" w:hAnsi="Times New Roman" w:cs="Times New Roman"/>
        </w:rPr>
        <w:t xml:space="preserve">First Year Experience </w:t>
      </w:r>
      <w:r w:rsidR="00691CD5" w:rsidRPr="00D55ADB">
        <w:rPr>
          <w:rFonts w:ascii="Times New Roman" w:hAnsi="Times New Roman" w:cs="Times New Roman"/>
        </w:rPr>
        <w:t>Information Literacy modules (created during the summer of 201</w:t>
      </w:r>
      <w:r>
        <w:rPr>
          <w:rFonts w:ascii="Times New Roman" w:hAnsi="Times New Roman" w:cs="Times New Roman"/>
        </w:rPr>
        <w:t>6</w:t>
      </w:r>
      <w:r w:rsidR="00691CD5" w:rsidRPr="00D55ADB">
        <w:rPr>
          <w:rFonts w:ascii="Times New Roman" w:hAnsi="Times New Roman" w:cs="Times New Roman"/>
        </w:rPr>
        <w:t>)</w:t>
      </w:r>
      <w:r w:rsidR="00187202" w:rsidRPr="00D55ADB">
        <w:rPr>
          <w:rFonts w:ascii="Times New Roman" w:hAnsi="Times New Roman" w:cs="Times New Roman"/>
        </w:rPr>
        <w:t>.</w:t>
      </w:r>
    </w:p>
    <w:p w14:paraId="6D63373B" w14:textId="124ACBD2" w:rsidR="001657BF" w:rsidRDefault="001657BF" w:rsidP="001657BF">
      <w:pPr>
        <w:pStyle w:val="Heading3"/>
      </w:pPr>
      <w:r>
        <w:t>Assessment Development</w:t>
      </w:r>
    </w:p>
    <w:p w14:paraId="5A79F4A7" w14:textId="3C15A453" w:rsidR="001657BF" w:rsidRDefault="005A5642" w:rsidP="00C85903">
      <w:pPr>
        <w:rPr>
          <w:rFonts w:ascii="Times New Roman" w:hAnsi="Times New Roman" w:cs="Times New Roman"/>
        </w:rPr>
      </w:pPr>
      <w:r w:rsidRPr="00D55ADB">
        <w:rPr>
          <w:rFonts w:ascii="Times New Roman" w:hAnsi="Times New Roman" w:cs="Times New Roman"/>
        </w:rPr>
        <w:t xml:space="preserve">All assessment instruments </w:t>
      </w:r>
      <w:r w:rsidR="002B7305" w:rsidRPr="00D55ADB">
        <w:rPr>
          <w:rFonts w:ascii="Times New Roman" w:hAnsi="Times New Roman" w:cs="Times New Roman"/>
        </w:rPr>
        <w:t>were created employing</w:t>
      </w:r>
      <w:r w:rsidRPr="00D55ADB">
        <w:rPr>
          <w:rFonts w:ascii="Times New Roman" w:hAnsi="Times New Roman" w:cs="Times New Roman"/>
        </w:rPr>
        <w:t xml:space="preserve"> the</w:t>
      </w:r>
      <w:r w:rsidR="00A76FC6" w:rsidRPr="00D55ADB">
        <w:rPr>
          <w:rFonts w:ascii="Times New Roman" w:hAnsi="Times New Roman" w:cs="Times New Roman"/>
        </w:rPr>
        <w:t xml:space="preserve"> new</w:t>
      </w:r>
      <w:r w:rsidR="00C85903" w:rsidRPr="00D55ADB">
        <w:rPr>
          <w:rFonts w:ascii="Times New Roman" w:hAnsi="Times New Roman" w:cs="Times New Roman"/>
        </w:rPr>
        <w:t xml:space="preserve"> </w:t>
      </w:r>
      <w:hyperlink r:id="rId8" w:anchor="introduction" w:history="1">
        <w:r w:rsidR="00C85903" w:rsidRPr="00D55ADB">
          <w:rPr>
            <w:rStyle w:val="Hyperlink"/>
            <w:rFonts w:ascii="Times New Roman" w:hAnsi="Times New Roman" w:cs="Times New Roman"/>
          </w:rPr>
          <w:t>Information Literacy Threshold Concepts Framework</w:t>
        </w:r>
      </w:hyperlink>
      <w:r w:rsidR="00C85903" w:rsidRPr="00D55ADB">
        <w:rPr>
          <w:rFonts w:ascii="Times New Roman" w:hAnsi="Times New Roman" w:cs="Times New Roman"/>
        </w:rPr>
        <w:t xml:space="preserve"> </w:t>
      </w:r>
      <w:r w:rsidR="00691CD5" w:rsidRPr="00D55ADB">
        <w:rPr>
          <w:rFonts w:ascii="Times New Roman" w:hAnsi="Times New Roman" w:cs="Times New Roman"/>
        </w:rPr>
        <w:t xml:space="preserve">developed by the Association of College and Research Libraries (ACRL) </w:t>
      </w:r>
      <w:r w:rsidR="00C85903" w:rsidRPr="00D55ADB">
        <w:rPr>
          <w:rFonts w:ascii="Times New Roman" w:hAnsi="Times New Roman" w:cs="Times New Roman"/>
        </w:rPr>
        <w:t xml:space="preserve">(http://www.ala.org/acrl/standards/ilframework#introduction), and the Association of American Colleges and Universities (AAC&amp;U) VALUE Rubric for Information Literacy </w:t>
      </w:r>
      <w:r w:rsidRPr="00D55ADB">
        <w:rPr>
          <w:rFonts w:ascii="Times New Roman" w:hAnsi="Times New Roman" w:cs="Times New Roman"/>
        </w:rPr>
        <w:t>as the assessment document</w:t>
      </w:r>
      <w:r w:rsidR="00C85903" w:rsidRPr="00D55ADB">
        <w:rPr>
          <w:rFonts w:ascii="Times New Roman" w:hAnsi="Times New Roman" w:cs="Times New Roman"/>
        </w:rPr>
        <w:t>s</w:t>
      </w:r>
      <w:r w:rsidRPr="00D55ADB">
        <w:rPr>
          <w:rFonts w:ascii="Times New Roman" w:hAnsi="Times New Roman" w:cs="Times New Roman"/>
        </w:rPr>
        <w:t xml:space="preserve"> to </w:t>
      </w:r>
      <w:r w:rsidR="002B7305" w:rsidRPr="00D55ADB">
        <w:rPr>
          <w:rFonts w:ascii="Times New Roman" w:hAnsi="Times New Roman" w:cs="Times New Roman"/>
        </w:rPr>
        <w:t>determine the core IL competencies.</w:t>
      </w:r>
    </w:p>
    <w:p w14:paraId="3CDD4C32" w14:textId="29332276" w:rsidR="001657BF" w:rsidRDefault="001657BF" w:rsidP="00C85903">
      <w:pPr>
        <w:rPr>
          <w:rFonts w:ascii="Times New Roman" w:hAnsi="Times New Roman" w:cs="Times New Roman"/>
        </w:rPr>
      </w:pPr>
      <w:r>
        <w:rPr>
          <w:rFonts w:ascii="Times New Roman" w:hAnsi="Times New Roman" w:cs="Times New Roman"/>
        </w:rPr>
        <w:t>Collaborating with the Office of Institutional Research and Assessment</w:t>
      </w:r>
      <w:r w:rsidR="00AE26D1">
        <w:rPr>
          <w:rFonts w:ascii="Times New Roman" w:hAnsi="Times New Roman" w:cs="Times New Roman"/>
        </w:rPr>
        <w:t xml:space="preserve"> (OIRA)</w:t>
      </w:r>
      <w:r>
        <w:rPr>
          <w:rFonts w:ascii="Times New Roman" w:hAnsi="Times New Roman" w:cs="Times New Roman"/>
        </w:rPr>
        <w:t>, as well as the Academic Assessment Committee, the instructional librarians were able to develop a broader, more comprehensive assessment plan for the Information Literacy Program, including the following initiatives:</w:t>
      </w:r>
    </w:p>
    <w:p w14:paraId="78F1C241" w14:textId="14D4BE8D" w:rsidR="002B7305" w:rsidRDefault="00AE26D1" w:rsidP="00AE26D1">
      <w:pPr>
        <w:pStyle w:val="ListParagraph"/>
        <w:numPr>
          <w:ilvl w:val="0"/>
          <w:numId w:val="14"/>
        </w:numPr>
        <w:rPr>
          <w:rFonts w:ascii="Times New Roman" w:hAnsi="Times New Roman" w:cs="Times New Roman"/>
        </w:rPr>
      </w:pPr>
      <w:r>
        <w:rPr>
          <w:rFonts w:ascii="Times New Roman" w:hAnsi="Times New Roman" w:cs="Times New Roman"/>
        </w:rPr>
        <w:t>An Information Literacy Experience survey section was added to the National Survey on Student Engagement (NSSE) for the 2016-2017 Academic Year, and we will receive the results from this survey in August/September of 2017;</w:t>
      </w:r>
    </w:p>
    <w:p w14:paraId="015AD61D" w14:textId="39C01347" w:rsidR="00AE26D1" w:rsidRDefault="00AE26D1" w:rsidP="00AE26D1">
      <w:pPr>
        <w:pStyle w:val="ListParagraph"/>
        <w:numPr>
          <w:ilvl w:val="0"/>
          <w:numId w:val="14"/>
        </w:numPr>
        <w:rPr>
          <w:rFonts w:ascii="Times New Roman" w:hAnsi="Times New Roman" w:cs="Times New Roman"/>
        </w:rPr>
      </w:pPr>
      <w:r>
        <w:rPr>
          <w:rFonts w:ascii="Times New Roman" w:hAnsi="Times New Roman" w:cs="Times New Roman"/>
        </w:rPr>
        <w:t>Final student projects from two LSC-150 course sections, along with student artifacts from writing composition class sections were forwarded to the OIRA from the Fall 2016 and Spring 2017 semesters for assessment by the Multi-State Collaborative retreat participants to occur in January 2018; and</w:t>
      </w:r>
    </w:p>
    <w:p w14:paraId="724AC6F8" w14:textId="18B055F3" w:rsidR="00AE26D1" w:rsidRPr="00AE26D1" w:rsidRDefault="00AE26D1" w:rsidP="00AE26D1">
      <w:pPr>
        <w:pStyle w:val="ListParagraph"/>
        <w:numPr>
          <w:ilvl w:val="0"/>
          <w:numId w:val="14"/>
        </w:numPr>
        <w:rPr>
          <w:rFonts w:ascii="Times New Roman" w:hAnsi="Times New Roman" w:cs="Times New Roman"/>
        </w:rPr>
      </w:pPr>
      <w:r>
        <w:rPr>
          <w:rFonts w:ascii="Times New Roman" w:hAnsi="Times New Roman" w:cs="Times New Roman"/>
        </w:rPr>
        <w:t>Information Literacy has been added to the General Education learning outcomes/objectives on the OIRA website for Central Connecticut State University.</w:t>
      </w:r>
    </w:p>
    <w:p w14:paraId="78F1C249" w14:textId="77777777" w:rsidR="00230C34" w:rsidRPr="00E67BC1" w:rsidRDefault="00230C34" w:rsidP="00E67BC1">
      <w:pPr>
        <w:pStyle w:val="Heading3"/>
      </w:pPr>
      <w:r w:rsidRPr="00E67BC1">
        <w:t>Information Literacy Workshops/“One-Shot” Sessions</w:t>
      </w:r>
    </w:p>
    <w:p w14:paraId="4638E061" w14:textId="4C3BFF08" w:rsidR="009F75D3" w:rsidRPr="00D55ADB" w:rsidRDefault="009F75D3" w:rsidP="009F75D3">
      <w:pPr>
        <w:rPr>
          <w:rFonts w:ascii="Times New Roman" w:hAnsi="Times New Roman" w:cs="Times New Roman"/>
        </w:rPr>
      </w:pPr>
      <w:r w:rsidRPr="00D55ADB">
        <w:rPr>
          <w:rFonts w:ascii="Times New Roman" w:hAnsi="Times New Roman" w:cs="Times New Roman"/>
        </w:rPr>
        <w:t xml:space="preserve">The most difficult IL instruction delivery method to assess has been the Information Literacy workshops, or “one-shots.” These workshops are instructional classes led by librarians, but traditionally, they have been assessed </w:t>
      </w:r>
      <w:r>
        <w:rPr>
          <w:rFonts w:ascii="Times New Roman" w:hAnsi="Times New Roman" w:cs="Times New Roman"/>
        </w:rPr>
        <w:t xml:space="preserve">– if at all - </w:t>
      </w:r>
      <w:r w:rsidRPr="00D55ADB">
        <w:rPr>
          <w:rFonts w:ascii="Times New Roman" w:hAnsi="Times New Roman" w:cs="Times New Roman"/>
        </w:rPr>
        <w:t xml:space="preserve">primarily by the subject specialist instructors teaching the class. The following issues </w:t>
      </w:r>
      <w:r>
        <w:rPr>
          <w:rFonts w:ascii="Times New Roman" w:hAnsi="Times New Roman" w:cs="Times New Roman"/>
        </w:rPr>
        <w:t>have made</w:t>
      </w:r>
      <w:r w:rsidRPr="00D55ADB">
        <w:rPr>
          <w:rFonts w:ascii="Times New Roman" w:hAnsi="Times New Roman" w:cs="Times New Roman"/>
        </w:rPr>
        <w:t xml:space="preserve"> these </w:t>
      </w:r>
      <w:r w:rsidR="00015E6B">
        <w:rPr>
          <w:rFonts w:ascii="Times New Roman" w:hAnsi="Times New Roman" w:cs="Times New Roman"/>
        </w:rPr>
        <w:t>IL</w:t>
      </w:r>
      <w:r w:rsidRPr="00D55ADB">
        <w:rPr>
          <w:rFonts w:ascii="Times New Roman" w:hAnsi="Times New Roman" w:cs="Times New Roman"/>
        </w:rPr>
        <w:t xml:space="preserve"> classes very difficult to teach and assess</w:t>
      </w:r>
      <w:r>
        <w:rPr>
          <w:rFonts w:ascii="Times New Roman" w:hAnsi="Times New Roman" w:cs="Times New Roman"/>
        </w:rPr>
        <w:t xml:space="preserve"> in AY 2016-2017</w:t>
      </w:r>
      <w:r w:rsidRPr="00D55ADB">
        <w:rPr>
          <w:rFonts w:ascii="Times New Roman" w:hAnsi="Times New Roman" w:cs="Times New Roman"/>
        </w:rPr>
        <w:t>:</w:t>
      </w:r>
    </w:p>
    <w:p w14:paraId="0F04B79E" w14:textId="77777777" w:rsidR="009F75D3" w:rsidRPr="00D55ADB" w:rsidRDefault="009F75D3" w:rsidP="009F75D3">
      <w:pPr>
        <w:pStyle w:val="ListParagraph"/>
        <w:numPr>
          <w:ilvl w:val="0"/>
          <w:numId w:val="10"/>
        </w:numPr>
        <w:rPr>
          <w:rFonts w:ascii="Times New Roman" w:hAnsi="Times New Roman" w:cs="Times New Roman"/>
        </w:rPr>
      </w:pPr>
      <w:r w:rsidRPr="00D55ADB">
        <w:rPr>
          <w:rFonts w:ascii="Times New Roman" w:hAnsi="Times New Roman" w:cs="Times New Roman"/>
        </w:rPr>
        <w:t>These classes are often perceived by the students as taught by “substitute teachers” and not taken as seriously as other content taught within the class by their primary instructors.</w:t>
      </w:r>
      <w:r w:rsidRPr="00D55ADB">
        <w:rPr>
          <w:rFonts w:ascii="Times New Roman" w:hAnsi="Times New Roman" w:cs="Times New Roman"/>
        </w:rPr>
        <w:br/>
      </w:r>
    </w:p>
    <w:p w14:paraId="4304DBB9" w14:textId="7740BCB5" w:rsidR="009F75D3" w:rsidRPr="00D55ADB" w:rsidRDefault="009F75D3" w:rsidP="009F75D3">
      <w:pPr>
        <w:pStyle w:val="ListParagraph"/>
        <w:numPr>
          <w:ilvl w:val="0"/>
          <w:numId w:val="10"/>
        </w:numPr>
        <w:rPr>
          <w:rFonts w:ascii="Times New Roman" w:hAnsi="Times New Roman" w:cs="Times New Roman"/>
        </w:rPr>
      </w:pPr>
      <w:r w:rsidRPr="00D55ADB">
        <w:rPr>
          <w:rFonts w:ascii="Times New Roman" w:hAnsi="Times New Roman" w:cs="Times New Roman"/>
        </w:rPr>
        <w:t>Discipline-specific teaching faculty generally misunderstand the roles of both information literacy and instructional librarians in the con</w:t>
      </w:r>
      <w:r>
        <w:rPr>
          <w:rFonts w:ascii="Times New Roman" w:hAnsi="Times New Roman" w:cs="Times New Roman"/>
        </w:rPr>
        <w:t>text of teaching a discipline. “</w:t>
      </w:r>
      <w:r w:rsidRPr="00D55ADB">
        <w:rPr>
          <w:rFonts w:ascii="Times New Roman" w:hAnsi="Times New Roman" w:cs="Times New Roman"/>
        </w:rPr>
        <w:t>Course instructors may feel pressure by the amount of content they need to teach and are loath to give up scarce instructional time. Many course instructors are not aware of all the library services that are available, or they worry that they are asking too much of the librarian.” (Buchanan, 6).</w:t>
      </w:r>
      <w:r w:rsidRPr="00D55ADB">
        <w:rPr>
          <w:rFonts w:ascii="Times New Roman" w:hAnsi="Times New Roman" w:cs="Times New Roman"/>
        </w:rPr>
        <w:br/>
      </w:r>
    </w:p>
    <w:p w14:paraId="2C6E324F" w14:textId="04CC0E71" w:rsidR="009F75D3" w:rsidRPr="00D55ADB" w:rsidRDefault="009F75D3" w:rsidP="009F75D3">
      <w:pPr>
        <w:pStyle w:val="ListParagraph"/>
        <w:numPr>
          <w:ilvl w:val="0"/>
          <w:numId w:val="10"/>
        </w:numPr>
        <w:rPr>
          <w:rFonts w:ascii="Times New Roman" w:hAnsi="Times New Roman" w:cs="Times New Roman"/>
        </w:rPr>
      </w:pPr>
      <w:r w:rsidRPr="00D55ADB">
        <w:rPr>
          <w:rFonts w:ascii="Times New Roman" w:hAnsi="Times New Roman" w:cs="Times New Roman"/>
        </w:rPr>
        <w:t xml:space="preserve">We have observed that many faculty are not inclined to share their assessments of students’ competencies with the librarians at the close of either the workshop or the semester due to </w:t>
      </w:r>
      <w:r w:rsidR="001A3AF1">
        <w:rPr>
          <w:rFonts w:ascii="Times New Roman" w:hAnsi="Times New Roman" w:cs="Times New Roman"/>
        </w:rPr>
        <w:t xml:space="preserve">lack of time and/or </w:t>
      </w:r>
      <w:r>
        <w:rPr>
          <w:rFonts w:ascii="Times New Roman" w:hAnsi="Times New Roman" w:cs="Times New Roman"/>
        </w:rPr>
        <w:t xml:space="preserve">concerns </w:t>
      </w:r>
      <w:r w:rsidRPr="00D55ADB">
        <w:rPr>
          <w:rFonts w:ascii="Times New Roman" w:hAnsi="Times New Roman" w:cs="Times New Roman"/>
        </w:rPr>
        <w:t xml:space="preserve">that their teaching style, curriculum, or assessment practices would be judged by the instructional librarian. We have made progress in gaining access to student artifacts by working with many new English Composition faculty members through the embedded librarian program, thereby resolving faculty issues </w:t>
      </w:r>
      <w:r w:rsidR="001A3AF1">
        <w:rPr>
          <w:rFonts w:ascii="Times New Roman" w:hAnsi="Times New Roman" w:cs="Times New Roman"/>
        </w:rPr>
        <w:t xml:space="preserve">over class time, </w:t>
      </w:r>
      <w:r w:rsidRPr="00D55ADB">
        <w:rPr>
          <w:rFonts w:ascii="Times New Roman" w:hAnsi="Times New Roman" w:cs="Times New Roman"/>
        </w:rPr>
        <w:t>librarians’ time</w:t>
      </w:r>
      <w:r w:rsidR="001A3AF1">
        <w:rPr>
          <w:rFonts w:ascii="Times New Roman" w:hAnsi="Times New Roman" w:cs="Times New Roman"/>
        </w:rPr>
        <w:t xml:space="preserve">, </w:t>
      </w:r>
      <w:r w:rsidRPr="00D55ADB">
        <w:rPr>
          <w:rFonts w:ascii="Times New Roman" w:hAnsi="Times New Roman" w:cs="Times New Roman"/>
        </w:rPr>
        <w:t xml:space="preserve">and </w:t>
      </w:r>
      <w:r w:rsidR="001A3AF1">
        <w:rPr>
          <w:rFonts w:ascii="Times New Roman" w:hAnsi="Times New Roman" w:cs="Times New Roman"/>
        </w:rPr>
        <w:t xml:space="preserve">giving us </w:t>
      </w:r>
      <w:r w:rsidRPr="00D55ADB">
        <w:rPr>
          <w:rFonts w:ascii="Times New Roman" w:hAnsi="Times New Roman" w:cs="Times New Roman"/>
        </w:rPr>
        <w:lastRenderedPageBreak/>
        <w:t>access to students</w:t>
      </w:r>
      <w:r w:rsidR="001A3AF1">
        <w:rPr>
          <w:rFonts w:ascii="Times New Roman" w:hAnsi="Times New Roman" w:cs="Times New Roman"/>
        </w:rPr>
        <w:t>’ work for assessment purposes</w:t>
      </w:r>
      <w:r w:rsidRPr="00D55ADB">
        <w:rPr>
          <w:rFonts w:ascii="Times New Roman" w:hAnsi="Times New Roman" w:cs="Times New Roman"/>
        </w:rPr>
        <w:t>.</w:t>
      </w:r>
      <w:r>
        <w:rPr>
          <w:rFonts w:ascii="Times New Roman" w:hAnsi="Times New Roman" w:cs="Times New Roman"/>
        </w:rPr>
        <w:br/>
      </w:r>
    </w:p>
    <w:p w14:paraId="1A8CBBF8" w14:textId="2352BED3" w:rsidR="009F75D3" w:rsidRPr="00D55ADB" w:rsidRDefault="009F75D3" w:rsidP="009F75D3">
      <w:pPr>
        <w:pStyle w:val="ListParagraph"/>
        <w:numPr>
          <w:ilvl w:val="0"/>
          <w:numId w:val="10"/>
        </w:numPr>
        <w:rPr>
          <w:rFonts w:ascii="Times New Roman" w:hAnsi="Times New Roman" w:cs="Times New Roman"/>
        </w:rPr>
      </w:pPr>
      <w:r w:rsidRPr="00D55ADB">
        <w:rPr>
          <w:rFonts w:ascii="Times New Roman" w:hAnsi="Times New Roman" w:cs="Times New Roman"/>
        </w:rPr>
        <w:t xml:space="preserve">Teaching faculty often use the one-shot instructional workshops to pack all the “library resource information” into a one-hour class period, making the job of teaching and learning the threshold concepts behind information literacy virtually impossible to retain and/or apply to real-world problems; and even less possible to assess, since librarians can’t distinguish the information applied from the one-shot workshops versus </w:t>
      </w:r>
      <w:r w:rsidR="001A3AF1">
        <w:rPr>
          <w:rFonts w:ascii="Times New Roman" w:hAnsi="Times New Roman" w:cs="Times New Roman"/>
        </w:rPr>
        <w:t xml:space="preserve">course curriculum or </w:t>
      </w:r>
      <w:r w:rsidRPr="00D55ADB">
        <w:rPr>
          <w:rFonts w:ascii="Times New Roman" w:hAnsi="Times New Roman" w:cs="Times New Roman"/>
        </w:rPr>
        <w:t xml:space="preserve">other information resources.  </w:t>
      </w:r>
    </w:p>
    <w:p w14:paraId="7F7E8D5E" w14:textId="77777777" w:rsidR="00342419" w:rsidRDefault="009F75D3" w:rsidP="009F75D3">
      <w:pPr>
        <w:rPr>
          <w:rFonts w:ascii="Times New Roman" w:hAnsi="Times New Roman" w:cs="Times New Roman"/>
        </w:rPr>
      </w:pPr>
      <w:r w:rsidRPr="00D55ADB">
        <w:rPr>
          <w:rFonts w:ascii="Times New Roman" w:hAnsi="Times New Roman" w:cs="Times New Roman"/>
        </w:rPr>
        <w:t xml:space="preserve">Having stated </w:t>
      </w:r>
      <w:r w:rsidR="00AE26D1">
        <w:rPr>
          <w:rFonts w:ascii="Times New Roman" w:hAnsi="Times New Roman" w:cs="Times New Roman"/>
        </w:rPr>
        <w:t xml:space="preserve">and considered </w:t>
      </w:r>
      <w:r w:rsidRPr="00D55ADB">
        <w:rPr>
          <w:rFonts w:ascii="Times New Roman" w:hAnsi="Times New Roman" w:cs="Times New Roman"/>
        </w:rPr>
        <w:t xml:space="preserve">these observations, </w:t>
      </w:r>
      <w:r w:rsidR="00015E6B">
        <w:rPr>
          <w:rFonts w:ascii="Times New Roman" w:hAnsi="Times New Roman" w:cs="Times New Roman"/>
        </w:rPr>
        <w:t xml:space="preserve">the instructional librarians </w:t>
      </w:r>
      <w:r w:rsidR="00830761">
        <w:rPr>
          <w:rFonts w:ascii="Times New Roman" w:hAnsi="Times New Roman" w:cs="Times New Roman"/>
        </w:rPr>
        <w:t xml:space="preserve">determined that the most productive way to assess student learning outcomes from one-shot IL workshops was to begin with </w:t>
      </w:r>
      <w:r w:rsidR="00AD2815">
        <w:rPr>
          <w:rFonts w:ascii="Times New Roman" w:hAnsi="Times New Roman" w:cs="Times New Roman"/>
        </w:rPr>
        <w:t xml:space="preserve">those students receiving </w:t>
      </w:r>
      <w:r w:rsidR="00AE26D1">
        <w:rPr>
          <w:rFonts w:ascii="Times New Roman" w:hAnsi="Times New Roman" w:cs="Times New Roman"/>
        </w:rPr>
        <w:t xml:space="preserve">one-time </w:t>
      </w:r>
      <w:r w:rsidR="00AD2815">
        <w:rPr>
          <w:rFonts w:ascii="Times New Roman" w:hAnsi="Times New Roman" w:cs="Times New Roman"/>
        </w:rPr>
        <w:t xml:space="preserve">instruction </w:t>
      </w:r>
      <w:r w:rsidR="00AE26D1">
        <w:rPr>
          <w:rFonts w:ascii="Times New Roman" w:hAnsi="Times New Roman" w:cs="Times New Roman"/>
        </w:rPr>
        <w:t xml:space="preserve">workshops </w:t>
      </w:r>
      <w:r w:rsidR="00AD2815">
        <w:rPr>
          <w:rFonts w:ascii="Times New Roman" w:hAnsi="Times New Roman" w:cs="Times New Roman"/>
        </w:rPr>
        <w:t xml:space="preserve">in the control groups for the Embedded Information Literacy </w:t>
      </w:r>
      <w:r w:rsidR="00AE26D1">
        <w:rPr>
          <w:rFonts w:ascii="Times New Roman" w:hAnsi="Times New Roman" w:cs="Times New Roman"/>
        </w:rPr>
        <w:t>with</w:t>
      </w:r>
      <w:r w:rsidR="00AD2815">
        <w:rPr>
          <w:rFonts w:ascii="Times New Roman" w:hAnsi="Times New Roman" w:cs="Times New Roman"/>
        </w:rPr>
        <w:t xml:space="preserve"> the English Composition </w:t>
      </w:r>
      <w:r w:rsidR="00AE26D1">
        <w:rPr>
          <w:rFonts w:ascii="Times New Roman" w:hAnsi="Times New Roman" w:cs="Times New Roman"/>
        </w:rPr>
        <w:t xml:space="preserve">(ENG110) </w:t>
      </w:r>
      <w:r w:rsidR="00AD2815">
        <w:rPr>
          <w:rFonts w:ascii="Times New Roman" w:hAnsi="Times New Roman" w:cs="Times New Roman"/>
        </w:rPr>
        <w:t xml:space="preserve">Program. The faculty members participating in the Embedded IL Program had demonstrated </w:t>
      </w:r>
      <w:r w:rsidR="00125097">
        <w:rPr>
          <w:rFonts w:ascii="Times New Roman" w:hAnsi="Times New Roman" w:cs="Times New Roman"/>
        </w:rPr>
        <w:t>their full support</w:t>
      </w:r>
      <w:r w:rsidR="00AD2815">
        <w:rPr>
          <w:rFonts w:ascii="Times New Roman" w:hAnsi="Times New Roman" w:cs="Times New Roman"/>
        </w:rPr>
        <w:t xml:space="preserve"> for the entire </w:t>
      </w:r>
      <w:r w:rsidR="00125097">
        <w:rPr>
          <w:rFonts w:ascii="Times New Roman" w:hAnsi="Times New Roman" w:cs="Times New Roman"/>
        </w:rPr>
        <w:t xml:space="preserve">instructional and assessment </w:t>
      </w:r>
      <w:r w:rsidR="00AD2815">
        <w:rPr>
          <w:rFonts w:ascii="Times New Roman" w:hAnsi="Times New Roman" w:cs="Times New Roman"/>
        </w:rPr>
        <w:t>program.</w:t>
      </w:r>
    </w:p>
    <w:p w14:paraId="343ABBAA" w14:textId="08F7B33B" w:rsidR="00342419" w:rsidRDefault="00342419" w:rsidP="00342419">
      <w:pPr>
        <w:rPr>
          <w:rFonts w:ascii="Times New Roman" w:hAnsi="Times New Roman" w:cs="Times New Roman"/>
        </w:rPr>
      </w:pPr>
      <w:r>
        <w:rPr>
          <w:rFonts w:ascii="Times New Roman" w:hAnsi="Times New Roman" w:cs="Times New Roman"/>
        </w:rPr>
        <w:t xml:space="preserve">The instructional librarians </w:t>
      </w:r>
      <w:r w:rsidR="00AD2815">
        <w:rPr>
          <w:rFonts w:ascii="Times New Roman" w:hAnsi="Times New Roman" w:cs="Times New Roman"/>
        </w:rPr>
        <w:t xml:space="preserve">therefore </w:t>
      </w:r>
      <w:r w:rsidR="00015E6B">
        <w:rPr>
          <w:rFonts w:ascii="Times New Roman" w:hAnsi="Times New Roman" w:cs="Times New Roman"/>
        </w:rPr>
        <w:t xml:space="preserve">collaborated with the ENG110 faculty members to develop a pre-information literacy workshop assessment instrument </w:t>
      </w:r>
      <w:r>
        <w:rPr>
          <w:rFonts w:ascii="Times New Roman" w:hAnsi="Times New Roman" w:cs="Times New Roman"/>
        </w:rPr>
        <w:t xml:space="preserve">that aligned with the first four criteria of the AAC&amp;U Information Literacy Value Rubric </w:t>
      </w:r>
      <w:r w:rsidR="00015E6B">
        <w:rPr>
          <w:rFonts w:ascii="Times New Roman" w:hAnsi="Times New Roman" w:cs="Times New Roman"/>
        </w:rPr>
        <w:t xml:space="preserve">in order to determine student IL competencies </w:t>
      </w:r>
      <w:r w:rsidR="00015E6B" w:rsidRPr="00484795">
        <w:rPr>
          <w:rFonts w:ascii="Times New Roman" w:hAnsi="Times New Roman" w:cs="Times New Roman"/>
          <w:i/>
        </w:rPr>
        <w:t>before</w:t>
      </w:r>
      <w:r w:rsidR="00015E6B">
        <w:rPr>
          <w:rFonts w:ascii="Times New Roman" w:hAnsi="Times New Roman" w:cs="Times New Roman"/>
        </w:rPr>
        <w:t xml:space="preserve"> they met with an instructional librarian.  </w:t>
      </w:r>
      <w:r>
        <w:rPr>
          <w:rFonts w:ascii="Times New Roman" w:hAnsi="Times New Roman" w:cs="Times New Roman"/>
        </w:rPr>
        <w:t>The AAC&amp;U Value Rubric for Information Literacy lists the following five general criteria:</w:t>
      </w:r>
    </w:p>
    <w:p w14:paraId="4C3E27C6" w14:textId="77777777" w:rsidR="00342419" w:rsidRDefault="00342419" w:rsidP="00342419">
      <w:pPr>
        <w:pStyle w:val="ListParagraph"/>
        <w:numPr>
          <w:ilvl w:val="0"/>
          <w:numId w:val="15"/>
        </w:numPr>
        <w:rPr>
          <w:rFonts w:ascii="Times New Roman" w:hAnsi="Times New Roman" w:cs="Times New Roman"/>
        </w:rPr>
      </w:pPr>
      <w:r>
        <w:rPr>
          <w:rFonts w:ascii="Times New Roman" w:hAnsi="Times New Roman" w:cs="Times New Roman"/>
        </w:rPr>
        <w:t>Determine the Extent of Information Needed;</w:t>
      </w:r>
    </w:p>
    <w:p w14:paraId="0788A78E" w14:textId="77777777" w:rsidR="00342419" w:rsidRDefault="00342419" w:rsidP="00342419">
      <w:pPr>
        <w:pStyle w:val="ListParagraph"/>
        <w:numPr>
          <w:ilvl w:val="0"/>
          <w:numId w:val="15"/>
        </w:numPr>
        <w:rPr>
          <w:rFonts w:ascii="Times New Roman" w:hAnsi="Times New Roman" w:cs="Times New Roman"/>
        </w:rPr>
      </w:pPr>
      <w:r>
        <w:rPr>
          <w:rFonts w:ascii="Times New Roman" w:hAnsi="Times New Roman" w:cs="Times New Roman"/>
        </w:rPr>
        <w:t>Access the Needed Information;</w:t>
      </w:r>
    </w:p>
    <w:p w14:paraId="2090B726" w14:textId="77777777" w:rsidR="00342419" w:rsidRDefault="00342419" w:rsidP="00342419">
      <w:pPr>
        <w:pStyle w:val="ListParagraph"/>
        <w:numPr>
          <w:ilvl w:val="0"/>
          <w:numId w:val="15"/>
        </w:numPr>
        <w:rPr>
          <w:rFonts w:ascii="Times New Roman" w:hAnsi="Times New Roman" w:cs="Times New Roman"/>
        </w:rPr>
      </w:pPr>
      <w:r>
        <w:rPr>
          <w:rFonts w:ascii="Times New Roman" w:hAnsi="Times New Roman" w:cs="Times New Roman"/>
        </w:rPr>
        <w:t>Evaluate Information and its Sources Critically</w:t>
      </w:r>
    </w:p>
    <w:p w14:paraId="6ACEE7FF" w14:textId="77777777" w:rsidR="00342419" w:rsidRDefault="00342419" w:rsidP="00342419">
      <w:pPr>
        <w:pStyle w:val="ListParagraph"/>
        <w:numPr>
          <w:ilvl w:val="0"/>
          <w:numId w:val="15"/>
        </w:numPr>
        <w:rPr>
          <w:rFonts w:ascii="Times New Roman" w:hAnsi="Times New Roman" w:cs="Times New Roman"/>
        </w:rPr>
      </w:pPr>
      <w:r w:rsidRPr="009F3F03">
        <w:rPr>
          <w:rFonts w:ascii="Times New Roman" w:hAnsi="Times New Roman" w:cs="Times New Roman"/>
        </w:rPr>
        <w:t>Use Information Effectively to Accomplish a Specific Purpose; and</w:t>
      </w:r>
    </w:p>
    <w:p w14:paraId="1EA70E83" w14:textId="77777777" w:rsidR="00342419" w:rsidRPr="009F3F03" w:rsidRDefault="00342419" w:rsidP="00342419">
      <w:pPr>
        <w:pStyle w:val="ListParagraph"/>
        <w:numPr>
          <w:ilvl w:val="0"/>
          <w:numId w:val="15"/>
        </w:numPr>
        <w:rPr>
          <w:rFonts w:ascii="Times New Roman" w:hAnsi="Times New Roman" w:cs="Times New Roman"/>
        </w:rPr>
      </w:pPr>
      <w:r w:rsidRPr="009F3F03">
        <w:rPr>
          <w:rFonts w:ascii="Times New Roman" w:hAnsi="Times New Roman" w:cs="Times New Roman"/>
        </w:rPr>
        <w:t>Access and Use Information Ethically and Legally.</w:t>
      </w:r>
    </w:p>
    <w:p w14:paraId="2413E692" w14:textId="56D76252" w:rsidR="009F75D3" w:rsidRPr="00D55ADB" w:rsidRDefault="004D404E" w:rsidP="009F75D3">
      <w:pPr>
        <w:rPr>
          <w:rFonts w:ascii="Times New Roman" w:hAnsi="Times New Roman" w:cs="Times New Roman"/>
        </w:rPr>
      </w:pPr>
      <w:r>
        <w:rPr>
          <w:rFonts w:ascii="Times New Roman" w:hAnsi="Times New Roman" w:cs="Times New Roman"/>
        </w:rPr>
        <w:t>This pre-IL class assignment</w:t>
      </w:r>
      <w:r w:rsidR="00830761">
        <w:rPr>
          <w:rFonts w:ascii="Times New Roman" w:hAnsi="Times New Roman" w:cs="Times New Roman"/>
        </w:rPr>
        <w:t xml:space="preserve"> </w:t>
      </w:r>
      <w:r w:rsidR="00AD2815">
        <w:rPr>
          <w:rFonts w:ascii="Times New Roman" w:hAnsi="Times New Roman" w:cs="Times New Roman"/>
        </w:rPr>
        <w:t xml:space="preserve">involved four questions </w:t>
      </w:r>
      <w:r w:rsidR="00125097">
        <w:rPr>
          <w:rFonts w:ascii="Times New Roman" w:hAnsi="Times New Roman" w:cs="Times New Roman"/>
        </w:rPr>
        <w:t xml:space="preserve">and the retrieval of a digitally-formatted article </w:t>
      </w:r>
      <w:r w:rsidR="00342419">
        <w:rPr>
          <w:rFonts w:ascii="Times New Roman" w:hAnsi="Times New Roman" w:cs="Times New Roman"/>
        </w:rPr>
        <w:t>selected by</w:t>
      </w:r>
      <w:r w:rsidR="00125097">
        <w:rPr>
          <w:rFonts w:ascii="Times New Roman" w:hAnsi="Times New Roman" w:cs="Times New Roman"/>
        </w:rPr>
        <w:t xml:space="preserve"> </w:t>
      </w:r>
      <w:r w:rsidR="00342419">
        <w:rPr>
          <w:rFonts w:ascii="Times New Roman" w:hAnsi="Times New Roman" w:cs="Times New Roman"/>
        </w:rPr>
        <w:t xml:space="preserve">each </w:t>
      </w:r>
      <w:r w:rsidR="00125097">
        <w:rPr>
          <w:rFonts w:ascii="Times New Roman" w:hAnsi="Times New Roman" w:cs="Times New Roman"/>
        </w:rPr>
        <w:t xml:space="preserve">student </w:t>
      </w:r>
      <w:r w:rsidR="00342419">
        <w:rPr>
          <w:rFonts w:ascii="Times New Roman" w:hAnsi="Times New Roman" w:cs="Times New Roman"/>
        </w:rPr>
        <w:t xml:space="preserve">to reflect his/her </w:t>
      </w:r>
      <w:r w:rsidR="00125097">
        <w:rPr>
          <w:rFonts w:ascii="Times New Roman" w:hAnsi="Times New Roman" w:cs="Times New Roman"/>
        </w:rPr>
        <w:t xml:space="preserve">personal and academic research </w:t>
      </w:r>
      <w:r w:rsidR="00342419">
        <w:rPr>
          <w:rFonts w:ascii="Times New Roman" w:hAnsi="Times New Roman" w:cs="Times New Roman"/>
        </w:rPr>
        <w:t>interests</w:t>
      </w:r>
      <w:r w:rsidR="00AD2815">
        <w:rPr>
          <w:rFonts w:ascii="Times New Roman" w:hAnsi="Times New Roman" w:cs="Times New Roman"/>
        </w:rPr>
        <w:t xml:space="preserve">. </w:t>
      </w:r>
      <w:r w:rsidR="00AD2815" w:rsidRPr="00775DB9">
        <w:rPr>
          <w:rFonts w:ascii="Times New Roman" w:hAnsi="Times New Roman" w:cs="Times New Roman"/>
        </w:rPr>
        <w:t xml:space="preserve">(Please see sample assignment in Appendix </w:t>
      </w:r>
      <w:r w:rsidR="009F3F03" w:rsidRPr="00775DB9">
        <w:rPr>
          <w:rFonts w:ascii="Times New Roman" w:hAnsi="Times New Roman" w:cs="Times New Roman"/>
        </w:rPr>
        <w:t>C</w:t>
      </w:r>
      <w:r w:rsidR="00AD2815" w:rsidRPr="00775DB9">
        <w:rPr>
          <w:rFonts w:ascii="Times New Roman" w:hAnsi="Times New Roman" w:cs="Times New Roman"/>
        </w:rPr>
        <w:t>.)</w:t>
      </w:r>
      <w:r w:rsidR="00AD2815">
        <w:rPr>
          <w:rFonts w:ascii="Times New Roman" w:hAnsi="Times New Roman" w:cs="Times New Roman"/>
        </w:rPr>
        <w:t xml:space="preserve"> The assignment was </w:t>
      </w:r>
      <w:r w:rsidR="00830761">
        <w:rPr>
          <w:rFonts w:ascii="Times New Roman" w:hAnsi="Times New Roman" w:cs="Times New Roman"/>
        </w:rPr>
        <w:t>distributed to all ENG110 students participat</w:t>
      </w:r>
      <w:r w:rsidR="00AD2815">
        <w:rPr>
          <w:rFonts w:ascii="Times New Roman" w:hAnsi="Times New Roman" w:cs="Times New Roman"/>
        </w:rPr>
        <w:t>ing</w:t>
      </w:r>
      <w:r w:rsidR="00830761">
        <w:rPr>
          <w:rFonts w:ascii="Times New Roman" w:hAnsi="Times New Roman" w:cs="Times New Roman"/>
        </w:rPr>
        <w:t xml:space="preserve"> in the Embedded IL project, including those in the control group classes</w:t>
      </w:r>
      <w:r w:rsidR="00AD2815">
        <w:rPr>
          <w:rFonts w:ascii="Times New Roman" w:hAnsi="Times New Roman" w:cs="Times New Roman"/>
        </w:rPr>
        <w:t xml:space="preserve"> in which they </w:t>
      </w:r>
      <w:r w:rsidR="00830761">
        <w:rPr>
          <w:rFonts w:ascii="Times New Roman" w:hAnsi="Times New Roman" w:cs="Times New Roman"/>
        </w:rPr>
        <w:t>receiv</w:t>
      </w:r>
      <w:r w:rsidR="00AD2815">
        <w:rPr>
          <w:rFonts w:ascii="Times New Roman" w:hAnsi="Times New Roman" w:cs="Times New Roman"/>
        </w:rPr>
        <w:t>ed</w:t>
      </w:r>
      <w:r w:rsidR="00830761">
        <w:rPr>
          <w:rFonts w:ascii="Times New Roman" w:hAnsi="Times New Roman" w:cs="Times New Roman"/>
        </w:rPr>
        <w:t xml:space="preserve"> </w:t>
      </w:r>
      <w:r w:rsidR="00AD2815">
        <w:rPr>
          <w:rFonts w:ascii="Times New Roman" w:hAnsi="Times New Roman" w:cs="Times New Roman"/>
        </w:rPr>
        <w:t xml:space="preserve">IL </w:t>
      </w:r>
      <w:r w:rsidR="00830761">
        <w:rPr>
          <w:rFonts w:ascii="Times New Roman" w:hAnsi="Times New Roman" w:cs="Times New Roman"/>
        </w:rPr>
        <w:t xml:space="preserve">instruction through a one-shot instead of a series of workshops. </w:t>
      </w:r>
    </w:p>
    <w:p w14:paraId="6C1D8DF6" w14:textId="3304F686" w:rsidR="00342419" w:rsidRDefault="00125097" w:rsidP="00187202">
      <w:pPr>
        <w:rPr>
          <w:rFonts w:ascii="Times New Roman" w:hAnsi="Times New Roman" w:cs="Times New Roman"/>
        </w:rPr>
      </w:pPr>
      <w:r>
        <w:rPr>
          <w:rFonts w:ascii="Times New Roman" w:hAnsi="Times New Roman" w:cs="Times New Roman"/>
        </w:rPr>
        <w:t xml:space="preserve">Although these pre-IL assignments were collected in two separate </w:t>
      </w:r>
      <w:r w:rsidR="007677B7">
        <w:rPr>
          <w:rFonts w:ascii="Times New Roman" w:hAnsi="Times New Roman" w:cs="Times New Roman"/>
        </w:rPr>
        <w:t xml:space="preserve">ENG110 control-group </w:t>
      </w:r>
      <w:r w:rsidR="009F3F03">
        <w:rPr>
          <w:rFonts w:ascii="Times New Roman" w:hAnsi="Times New Roman" w:cs="Times New Roman"/>
        </w:rPr>
        <w:t xml:space="preserve">COURSE </w:t>
      </w:r>
      <w:r w:rsidR="007677B7">
        <w:rPr>
          <w:rFonts w:ascii="Times New Roman" w:hAnsi="Times New Roman" w:cs="Times New Roman"/>
        </w:rPr>
        <w:t>sections, one set of student artifacts was lost in the interoffice mail service. The second set of student artifacts was completely assessed by two instructional librarians and scored accordingly. The following scores reflect the incoming student IL competencies</w:t>
      </w:r>
      <w:r w:rsidR="00317227">
        <w:rPr>
          <w:rFonts w:ascii="Times New Roman" w:hAnsi="Times New Roman" w:cs="Times New Roman"/>
        </w:rPr>
        <w:t xml:space="preserve"> </w:t>
      </w:r>
      <w:r w:rsidR="009F3F03">
        <w:rPr>
          <w:rFonts w:ascii="Times New Roman" w:hAnsi="Times New Roman" w:cs="Times New Roman"/>
        </w:rPr>
        <w:t xml:space="preserve">for the information literacy criteria (listed in the first row of the following table) </w:t>
      </w:r>
      <w:r w:rsidR="00317227">
        <w:rPr>
          <w:rFonts w:ascii="Times New Roman" w:hAnsi="Times New Roman" w:cs="Times New Roman"/>
        </w:rPr>
        <w:t>from a sample of five student artifacts</w:t>
      </w:r>
      <w:r w:rsidR="007677B7">
        <w:rPr>
          <w:rFonts w:ascii="Times New Roman" w:hAnsi="Times New Roman" w:cs="Times New Roman"/>
        </w:rPr>
        <w:t>:</w:t>
      </w:r>
    </w:p>
    <w:p w14:paraId="60723211" w14:textId="77777777" w:rsidR="00342419" w:rsidRDefault="00342419">
      <w:pPr>
        <w:rPr>
          <w:rFonts w:ascii="Times New Roman" w:hAnsi="Times New Roman" w:cs="Times New Roman"/>
        </w:rPr>
      </w:pPr>
      <w:r>
        <w:rPr>
          <w:rFonts w:ascii="Times New Roman" w:hAnsi="Times New Roman" w:cs="Times New Roman"/>
        </w:rPr>
        <w:br w:type="page"/>
      </w:r>
    </w:p>
    <w:tbl>
      <w:tblPr>
        <w:tblStyle w:val="TableGrid"/>
        <w:tblW w:w="0" w:type="auto"/>
        <w:tblLook w:val="04A0" w:firstRow="1" w:lastRow="0" w:firstColumn="1" w:lastColumn="0" w:noHBand="0" w:noVBand="1"/>
      </w:tblPr>
      <w:tblGrid>
        <w:gridCol w:w="1450"/>
        <w:gridCol w:w="1472"/>
        <w:gridCol w:w="1421"/>
        <w:gridCol w:w="1464"/>
        <w:gridCol w:w="1416"/>
        <w:gridCol w:w="1407"/>
      </w:tblGrid>
      <w:tr w:rsidR="007677B7" w:rsidRPr="007677B7" w14:paraId="401116F8" w14:textId="77777777" w:rsidTr="003B1A3D">
        <w:tc>
          <w:tcPr>
            <w:tcW w:w="1450" w:type="dxa"/>
            <w:shd w:val="clear" w:color="auto" w:fill="DAEEF3" w:themeFill="accent5" w:themeFillTint="33"/>
          </w:tcPr>
          <w:p w14:paraId="0422FC06" w14:textId="77777777" w:rsidR="007677B7" w:rsidRPr="007677B7" w:rsidRDefault="007677B7" w:rsidP="007677B7">
            <w:pPr>
              <w:spacing w:after="200" w:line="276" w:lineRule="auto"/>
              <w:rPr>
                <w:rFonts w:ascii="Times New Roman" w:hAnsi="Times New Roman" w:cs="Times New Roman"/>
              </w:rPr>
            </w:pPr>
            <w:r w:rsidRPr="007677B7">
              <w:rPr>
                <w:rFonts w:ascii="Times New Roman" w:hAnsi="Times New Roman" w:cs="Times New Roman"/>
              </w:rPr>
              <w:lastRenderedPageBreak/>
              <w:t>Pre-IL Quiz</w:t>
            </w:r>
          </w:p>
        </w:tc>
        <w:tc>
          <w:tcPr>
            <w:tcW w:w="1472" w:type="dxa"/>
            <w:shd w:val="clear" w:color="auto" w:fill="DAEEF3" w:themeFill="accent5" w:themeFillTint="33"/>
          </w:tcPr>
          <w:p w14:paraId="4D2B3085" w14:textId="77777777" w:rsidR="007677B7" w:rsidRPr="007677B7" w:rsidRDefault="007677B7" w:rsidP="007677B7">
            <w:pPr>
              <w:spacing w:after="200" w:line="276" w:lineRule="auto"/>
              <w:rPr>
                <w:rFonts w:ascii="Times New Roman" w:hAnsi="Times New Roman" w:cs="Times New Roman"/>
              </w:rPr>
            </w:pPr>
            <w:r w:rsidRPr="007677B7">
              <w:rPr>
                <w:rFonts w:ascii="Times New Roman" w:hAnsi="Times New Roman" w:cs="Times New Roman"/>
              </w:rPr>
              <w:t>Determine Extent of Information Needed</w:t>
            </w:r>
          </w:p>
        </w:tc>
        <w:tc>
          <w:tcPr>
            <w:tcW w:w="1421" w:type="dxa"/>
            <w:shd w:val="clear" w:color="auto" w:fill="DAEEF3" w:themeFill="accent5" w:themeFillTint="33"/>
          </w:tcPr>
          <w:p w14:paraId="0CF13CF4" w14:textId="77777777" w:rsidR="007677B7" w:rsidRPr="007677B7" w:rsidRDefault="007677B7" w:rsidP="007677B7">
            <w:pPr>
              <w:spacing w:after="200" w:line="276" w:lineRule="auto"/>
              <w:rPr>
                <w:rFonts w:ascii="Times New Roman" w:hAnsi="Times New Roman" w:cs="Times New Roman"/>
              </w:rPr>
            </w:pPr>
            <w:r w:rsidRPr="007677B7">
              <w:rPr>
                <w:rFonts w:ascii="Times New Roman" w:hAnsi="Times New Roman" w:cs="Times New Roman"/>
              </w:rPr>
              <w:t>Evaluate Info and Sources Critically</w:t>
            </w:r>
          </w:p>
        </w:tc>
        <w:tc>
          <w:tcPr>
            <w:tcW w:w="1464" w:type="dxa"/>
            <w:shd w:val="clear" w:color="auto" w:fill="DAEEF3" w:themeFill="accent5" w:themeFillTint="33"/>
          </w:tcPr>
          <w:p w14:paraId="1DBC1FEE" w14:textId="77777777" w:rsidR="007677B7" w:rsidRPr="007677B7" w:rsidRDefault="007677B7" w:rsidP="007677B7">
            <w:pPr>
              <w:spacing w:after="200" w:line="276" w:lineRule="auto"/>
              <w:rPr>
                <w:rFonts w:ascii="Times New Roman" w:hAnsi="Times New Roman" w:cs="Times New Roman"/>
              </w:rPr>
            </w:pPr>
            <w:r w:rsidRPr="007677B7">
              <w:rPr>
                <w:rFonts w:ascii="Times New Roman" w:hAnsi="Times New Roman" w:cs="Times New Roman"/>
              </w:rPr>
              <w:t>Use Info Effectively to Accomplish Purpose</w:t>
            </w:r>
          </w:p>
        </w:tc>
        <w:tc>
          <w:tcPr>
            <w:tcW w:w="1416" w:type="dxa"/>
            <w:shd w:val="clear" w:color="auto" w:fill="DAEEF3" w:themeFill="accent5" w:themeFillTint="33"/>
          </w:tcPr>
          <w:p w14:paraId="5521A548" w14:textId="77777777" w:rsidR="007677B7" w:rsidRPr="007677B7" w:rsidRDefault="007677B7" w:rsidP="007677B7">
            <w:pPr>
              <w:spacing w:after="200" w:line="276" w:lineRule="auto"/>
              <w:rPr>
                <w:rFonts w:ascii="Times New Roman" w:hAnsi="Times New Roman" w:cs="Times New Roman"/>
              </w:rPr>
            </w:pPr>
            <w:r w:rsidRPr="007677B7">
              <w:rPr>
                <w:rFonts w:ascii="Times New Roman" w:hAnsi="Times New Roman" w:cs="Times New Roman"/>
              </w:rPr>
              <w:t>Access Needed Information</w:t>
            </w:r>
          </w:p>
        </w:tc>
        <w:tc>
          <w:tcPr>
            <w:tcW w:w="1407" w:type="dxa"/>
            <w:shd w:val="clear" w:color="auto" w:fill="DAEEF3" w:themeFill="accent5" w:themeFillTint="33"/>
          </w:tcPr>
          <w:p w14:paraId="06CEA15D" w14:textId="77777777" w:rsidR="007677B7" w:rsidRPr="007677B7" w:rsidRDefault="007677B7" w:rsidP="007677B7">
            <w:pPr>
              <w:spacing w:after="200" w:line="276" w:lineRule="auto"/>
              <w:rPr>
                <w:rFonts w:ascii="Times New Roman" w:hAnsi="Times New Roman" w:cs="Times New Roman"/>
              </w:rPr>
            </w:pPr>
            <w:r w:rsidRPr="007677B7">
              <w:rPr>
                <w:rFonts w:ascii="Times New Roman" w:hAnsi="Times New Roman" w:cs="Times New Roman"/>
              </w:rPr>
              <w:t>Average Score</w:t>
            </w:r>
          </w:p>
        </w:tc>
      </w:tr>
      <w:tr w:rsidR="007677B7" w:rsidRPr="007677B7" w14:paraId="7D58108B" w14:textId="77777777" w:rsidTr="003B1A3D">
        <w:tc>
          <w:tcPr>
            <w:tcW w:w="1450" w:type="dxa"/>
          </w:tcPr>
          <w:p w14:paraId="335447A2" w14:textId="77777777" w:rsidR="007677B7" w:rsidRPr="007677B7" w:rsidRDefault="007677B7" w:rsidP="007677B7">
            <w:pPr>
              <w:spacing w:after="200" w:line="276" w:lineRule="auto"/>
              <w:rPr>
                <w:rFonts w:ascii="Times New Roman" w:hAnsi="Times New Roman" w:cs="Times New Roman"/>
              </w:rPr>
            </w:pPr>
            <w:r w:rsidRPr="007677B7">
              <w:rPr>
                <w:rFonts w:ascii="Times New Roman" w:hAnsi="Times New Roman" w:cs="Times New Roman"/>
              </w:rPr>
              <w:t>Classes Without Embedded Support</w:t>
            </w:r>
          </w:p>
        </w:tc>
        <w:tc>
          <w:tcPr>
            <w:tcW w:w="1472" w:type="dxa"/>
          </w:tcPr>
          <w:p w14:paraId="434CD271" w14:textId="77777777" w:rsidR="007677B7" w:rsidRPr="007677B7" w:rsidRDefault="007677B7" w:rsidP="007677B7">
            <w:pPr>
              <w:spacing w:after="200" w:line="276" w:lineRule="auto"/>
              <w:rPr>
                <w:rFonts w:ascii="Times New Roman" w:hAnsi="Times New Roman" w:cs="Times New Roman"/>
              </w:rPr>
            </w:pPr>
            <w:r w:rsidRPr="007677B7">
              <w:rPr>
                <w:rFonts w:ascii="Times New Roman" w:hAnsi="Times New Roman" w:cs="Times New Roman"/>
              </w:rPr>
              <w:t>0.8</w:t>
            </w:r>
          </w:p>
        </w:tc>
        <w:tc>
          <w:tcPr>
            <w:tcW w:w="1421" w:type="dxa"/>
          </w:tcPr>
          <w:p w14:paraId="7532028D" w14:textId="77777777" w:rsidR="007677B7" w:rsidRPr="007677B7" w:rsidRDefault="007677B7" w:rsidP="007677B7">
            <w:pPr>
              <w:spacing w:after="200" w:line="276" w:lineRule="auto"/>
              <w:rPr>
                <w:rFonts w:ascii="Times New Roman" w:hAnsi="Times New Roman" w:cs="Times New Roman"/>
              </w:rPr>
            </w:pPr>
            <w:r w:rsidRPr="007677B7">
              <w:rPr>
                <w:rFonts w:ascii="Times New Roman" w:hAnsi="Times New Roman" w:cs="Times New Roman"/>
              </w:rPr>
              <w:t>0.4</w:t>
            </w:r>
          </w:p>
        </w:tc>
        <w:tc>
          <w:tcPr>
            <w:tcW w:w="1464" w:type="dxa"/>
          </w:tcPr>
          <w:p w14:paraId="1A98E2B2" w14:textId="77777777" w:rsidR="007677B7" w:rsidRPr="007677B7" w:rsidRDefault="007677B7" w:rsidP="007677B7">
            <w:pPr>
              <w:spacing w:after="200" w:line="276" w:lineRule="auto"/>
              <w:rPr>
                <w:rFonts w:ascii="Times New Roman" w:hAnsi="Times New Roman" w:cs="Times New Roman"/>
              </w:rPr>
            </w:pPr>
            <w:r w:rsidRPr="007677B7">
              <w:rPr>
                <w:rFonts w:ascii="Times New Roman" w:hAnsi="Times New Roman" w:cs="Times New Roman"/>
              </w:rPr>
              <w:t>0.5</w:t>
            </w:r>
          </w:p>
        </w:tc>
        <w:tc>
          <w:tcPr>
            <w:tcW w:w="1416" w:type="dxa"/>
          </w:tcPr>
          <w:p w14:paraId="763D89B9" w14:textId="77777777" w:rsidR="007677B7" w:rsidRPr="007677B7" w:rsidRDefault="007677B7" w:rsidP="007677B7">
            <w:pPr>
              <w:spacing w:after="200" w:line="276" w:lineRule="auto"/>
              <w:rPr>
                <w:rFonts w:ascii="Times New Roman" w:hAnsi="Times New Roman" w:cs="Times New Roman"/>
              </w:rPr>
            </w:pPr>
            <w:r w:rsidRPr="007677B7">
              <w:rPr>
                <w:rFonts w:ascii="Times New Roman" w:hAnsi="Times New Roman" w:cs="Times New Roman"/>
              </w:rPr>
              <w:t>0.0</w:t>
            </w:r>
          </w:p>
        </w:tc>
        <w:tc>
          <w:tcPr>
            <w:tcW w:w="1407" w:type="dxa"/>
            <w:shd w:val="clear" w:color="auto" w:fill="DAEEF3" w:themeFill="accent5" w:themeFillTint="33"/>
          </w:tcPr>
          <w:p w14:paraId="31D96DDA" w14:textId="77777777" w:rsidR="007677B7" w:rsidRPr="007677B7" w:rsidRDefault="007677B7" w:rsidP="007677B7">
            <w:pPr>
              <w:spacing w:after="200" w:line="276" w:lineRule="auto"/>
              <w:rPr>
                <w:rFonts w:ascii="Times New Roman" w:hAnsi="Times New Roman" w:cs="Times New Roman"/>
              </w:rPr>
            </w:pPr>
            <w:r w:rsidRPr="007677B7">
              <w:rPr>
                <w:rFonts w:ascii="Times New Roman" w:hAnsi="Times New Roman" w:cs="Times New Roman"/>
              </w:rPr>
              <w:t>0.43</w:t>
            </w:r>
          </w:p>
        </w:tc>
      </w:tr>
    </w:tbl>
    <w:p w14:paraId="203A6EE5" w14:textId="77777777" w:rsidR="007677B7" w:rsidRDefault="007677B7" w:rsidP="00187202">
      <w:pPr>
        <w:rPr>
          <w:rFonts w:ascii="Times New Roman" w:hAnsi="Times New Roman" w:cs="Times New Roman"/>
        </w:rPr>
      </w:pPr>
    </w:p>
    <w:p w14:paraId="44DBFAFF" w14:textId="7EC93CD6" w:rsidR="009F75D3" w:rsidRDefault="007677B7" w:rsidP="00187202">
      <w:pPr>
        <w:rPr>
          <w:rFonts w:ascii="Times New Roman" w:hAnsi="Times New Roman" w:cs="Times New Roman"/>
        </w:rPr>
      </w:pPr>
      <w:r>
        <w:rPr>
          <w:rFonts w:ascii="Times New Roman" w:hAnsi="Times New Roman" w:cs="Times New Roman"/>
        </w:rPr>
        <w:t xml:space="preserve">These scores reflect not only </w:t>
      </w:r>
      <w:r w:rsidR="00342419">
        <w:rPr>
          <w:rFonts w:ascii="Times New Roman" w:hAnsi="Times New Roman" w:cs="Times New Roman"/>
        </w:rPr>
        <w:t xml:space="preserve">deficient </w:t>
      </w:r>
      <w:r>
        <w:rPr>
          <w:rFonts w:ascii="Times New Roman" w:hAnsi="Times New Roman" w:cs="Times New Roman"/>
        </w:rPr>
        <w:t xml:space="preserve">research habits that include use of only a general search engine to seek </w:t>
      </w:r>
      <w:r w:rsidR="009F3F03">
        <w:rPr>
          <w:rFonts w:ascii="Times New Roman" w:hAnsi="Times New Roman" w:cs="Times New Roman"/>
        </w:rPr>
        <w:t xml:space="preserve">information about </w:t>
      </w:r>
      <w:r>
        <w:rPr>
          <w:rFonts w:ascii="Times New Roman" w:hAnsi="Times New Roman" w:cs="Times New Roman"/>
        </w:rPr>
        <w:t xml:space="preserve">all subjects – academic, personal and professional – but also a nonchalant attitude towards curiosity about the world and research, in general. </w:t>
      </w:r>
      <w:r w:rsidRPr="00775DB9">
        <w:rPr>
          <w:rFonts w:ascii="Times New Roman" w:hAnsi="Times New Roman" w:cs="Times New Roman"/>
        </w:rPr>
        <w:t xml:space="preserve">(See sample </w:t>
      </w:r>
      <w:r w:rsidR="004D404E" w:rsidRPr="00775DB9">
        <w:rPr>
          <w:rFonts w:ascii="Times New Roman" w:hAnsi="Times New Roman" w:cs="Times New Roman"/>
        </w:rPr>
        <w:t>Pre-Information Literacy Class A</w:t>
      </w:r>
      <w:r w:rsidRPr="00775DB9">
        <w:rPr>
          <w:rFonts w:ascii="Times New Roman" w:hAnsi="Times New Roman" w:cs="Times New Roman"/>
        </w:rPr>
        <w:t xml:space="preserve">ssignment answers in Appendix </w:t>
      </w:r>
      <w:r w:rsidR="009F3F03" w:rsidRPr="00775DB9">
        <w:rPr>
          <w:rFonts w:ascii="Times New Roman" w:hAnsi="Times New Roman" w:cs="Times New Roman"/>
        </w:rPr>
        <w:t>D</w:t>
      </w:r>
      <w:r w:rsidRPr="00775DB9">
        <w:rPr>
          <w:rFonts w:ascii="Times New Roman" w:hAnsi="Times New Roman" w:cs="Times New Roman"/>
        </w:rPr>
        <w:t>.)</w:t>
      </w:r>
    </w:p>
    <w:p w14:paraId="6CD68358" w14:textId="5ABEEE37" w:rsidR="00317227" w:rsidRDefault="00317227" w:rsidP="00187202">
      <w:pPr>
        <w:rPr>
          <w:rFonts w:ascii="Times New Roman" w:hAnsi="Times New Roman" w:cs="Times New Roman"/>
        </w:rPr>
      </w:pPr>
      <w:r>
        <w:rPr>
          <w:rFonts w:ascii="Times New Roman" w:hAnsi="Times New Roman" w:cs="Times New Roman"/>
        </w:rPr>
        <w:t xml:space="preserve">The sampling of five student artifacts was selected to reflect the number of final student research assignments that were assessed and scored by the instructors participating in </w:t>
      </w:r>
      <w:r w:rsidR="009F3F03">
        <w:rPr>
          <w:rFonts w:ascii="Times New Roman" w:hAnsi="Times New Roman" w:cs="Times New Roman"/>
        </w:rPr>
        <w:t xml:space="preserve">a series of workshops throughout the Fall 2016 semester for </w:t>
      </w:r>
      <w:r>
        <w:rPr>
          <w:rFonts w:ascii="Times New Roman" w:hAnsi="Times New Roman" w:cs="Times New Roman"/>
        </w:rPr>
        <w:t xml:space="preserve">the Embedded IL Program for the ENG110 course. </w:t>
      </w:r>
      <w:r w:rsidR="009F3F03">
        <w:rPr>
          <w:rFonts w:ascii="Times New Roman" w:hAnsi="Times New Roman" w:cs="Times New Roman"/>
        </w:rPr>
        <w:t>Although t</w:t>
      </w:r>
      <w:r>
        <w:rPr>
          <w:rFonts w:ascii="Times New Roman" w:hAnsi="Times New Roman" w:cs="Times New Roman"/>
        </w:rPr>
        <w:t xml:space="preserve">he same AAC&amp;U Information Literacy rubric and ACRL Information Literacy Framework standards were applied to both the pre-IL </w:t>
      </w:r>
      <w:r w:rsidR="004D404E">
        <w:rPr>
          <w:rFonts w:ascii="Times New Roman" w:hAnsi="Times New Roman" w:cs="Times New Roman"/>
        </w:rPr>
        <w:t xml:space="preserve">assignment </w:t>
      </w:r>
      <w:r>
        <w:rPr>
          <w:rFonts w:ascii="Times New Roman" w:hAnsi="Times New Roman" w:cs="Times New Roman"/>
        </w:rPr>
        <w:t>and final student artifact assessment processes</w:t>
      </w:r>
      <w:r w:rsidR="009F3F03">
        <w:rPr>
          <w:rFonts w:ascii="Times New Roman" w:hAnsi="Times New Roman" w:cs="Times New Roman"/>
        </w:rPr>
        <w:t>; however, the fourth criteria used for the Final Student Artifacts was to “access and use information ethically and legally</w:t>
      </w:r>
      <w:r>
        <w:rPr>
          <w:rFonts w:ascii="Times New Roman" w:hAnsi="Times New Roman" w:cs="Times New Roman"/>
        </w:rPr>
        <w:t>. Following are the score</w:t>
      </w:r>
      <w:r w:rsidR="00764697">
        <w:rPr>
          <w:rFonts w:ascii="Times New Roman" w:hAnsi="Times New Roman" w:cs="Times New Roman"/>
        </w:rPr>
        <w:t>s</w:t>
      </w:r>
      <w:r>
        <w:rPr>
          <w:rFonts w:ascii="Times New Roman" w:hAnsi="Times New Roman" w:cs="Times New Roman"/>
        </w:rPr>
        <w:t xml:space="preserve"> assigned to the final student artifacts collected by faculty members teaching the ENG110 sections with one IL workshop:</w:t>
      </w:r>
    </w:p>
    <w:tbl>
      <w:tblPr>
        <w:tblStyle w:val="TableGrid"/>
        <w:tblpPr w:leftFromText="180" w:rightFromText="180" w:vertAnchor="text" w:horzAnchor="margin" w:tblpY="312"/>
        <w:tblW w:w="0" w:type="auto"/>
        <w:tblLook w:val="04A0" w:firstRow="1" w:lastRow="0" w:firstColumn="1" w:lastColumn="0" w:noHBand="0" w:noVBand="1"/>
      </w:tblPr>
      <w:tblGrid>
        <w:gridCol w:w="1450"/>
        <w:gridCol w:w="1472"/>
        <w:gridCol w:w="1421"/>
        <w:gridCol w:w="1464"/>
        <w:gridCol w:w="1416"/>
        <w:gridCol w:w="1407"/>
      </w:tblGrid>
      <w:tr w:rsidR="00317227" w:rsidRPr="00317227" w14:paraId="1FA126FF" w14:textId="77777777" w:rsidTr="003B1A3D">
        <w:tc>
          <w:tcPr>
            <w:tcW w:w="1450" w:type="dxa"/>
            <w:shd w:val="clear" w:color="auto" w:fill="DAEEF3" w:themeFill="accent5" w:themeFillTint="33"/>
          </w:tcPr>
          <w:p w14:paraId="5FF2781E" w14:textId="77777777" w:rsidR="00317227" w:rsidRPr="00317227" w:rsidRDefault="00317227" w:rsidP="00317227">
            <w:pPr>
              <w:spacing w:after="200" w:line="276" w:lineRule="auto"/>
              <w:rPr>
                <w:rFonts w:ascii="Times New Roman" w:hAnsi="Times New Roman" w:cs="Times New Roman"/>
              </w:rPr>
            </w:pPr>
            <w:r w:rsidRPr="00317227">
              <w:rPr>
                <w:rFonts w:ascii="Times New Roman" w:hAnsi="Times New Roman" w:cs="Times New Roman"/>
              </w:rPr>
              <w:t>Final Student Artifact</w:t>
            </w:r>
          </w:p>
        </w:tc>
        <w:tc>
          <w:tcPr>
            <w:tcW w:w="1472" w:type="dxa"/>
            <w:shd w:val="clear" w:color="auto" w:fill="DAEEF3" w:themeFill="accent5" w:themeFillTint="33"/>
          </w:tcPr>
          <w:p w14:paraId="73F6FDB2" w14:textId="77777777" w:rsidR="00317227" w:rsidRPr="00317227" w:rsidRDefault="00317227" w:rsidP="00317227">
            <w:pPr>
              <w:spacing w:after="200" w:line="276" w:lineRule="auto"/>
              <w:rPr>
                <w:rFonts w:ascii="Times New Roman" w:hAnsi="Times New Roman" w:cs="Times New Roman"/>
              </w:rPr>
            </w:pPr>
            <w:r w:rsidRPr="00317227">
              <w:rPr>
                <w:rFonts w:ascii="Times New Roman" w:hAnsi="Times New Roman" w:cs="Times New Roman"/>
              </w:rPr>
              <w:t>Determine Extent of Information Needed</w:t>
            </w:r>
          </w:p>
        </w:tc>
        <w:tc>
          <w:tcPr>
            <w:tcW w:w="1421" w:type="dxa"/>
            <w:shd w:val="clear" w:color="auto" w:fill="DAEEF3" w:themeFill="accent5" w:themeFillTint="33"/>
          </w:tcPr>
          <w:p w14:paraId="656F9DF5" w14:textId="77777777" w:rsidR="00317227" w:rsidRPr="00317227" w:rsidRDefault="00317227" w:rsidP="00317227">
            <w:pPr>
              <w:spacing w:after="200" w:line="276" w:lineRule="auto"/>
              <w:rPr>
                <w:rFonts w:ascii="Times New Roman" w:hAnsi="Times New Roman" w:cs="Times New Roman"/>
              </w:rPr>
            </w:pPr>
            <w:r w:rsidRPr="00317227">
              <w:rPr>
                <w:rFonts w:ascii="Times New Roman" w:hAnsi="Times New Roman" w:cs="Times New Roman"/>
              </w:rPr>
              <w:t>Evaluate Info and Sources Critically</w:t>
            </w:r>
          </w:p>
        </w:tc>
        <w:tc>
          <w:tcPr>
            <w:tcW w:w="1464" w:type="dxa"/>
            <w:shd w:val="clear" w:color="auto" w:fill="DAEEF3" w:themeFill="accent5" w:themeFillTint="33"/>
          </w:tcPr>
          <w:p w14:paraId="060BA96F" w14:textId="77777777" w:rsidR="00317227" w:rsidRPr="00317227" w:rsidRDefault="00317227" w:rsidP="00317227">
            <w:pPr>
              <w:spacing w:after="200" w:line="276" w:lineRule="auto"/>
              <w:rPr>
                <w:rFonts w:ascii="Times New Roman" w:hAnsi="Times New Roman" w:cs="Times New Roman"/>
              </w:rPr>
            </w:pPr>
            <w:r w:rsidRPr="00317227">
              <w:rPr>
                <w:rFonts w:ascii="Times New Roman" w:hAnsi="Times New Roman" w:cs="Times New Roman"/>
              </w:rPr>
              <w:t>Use Info Effectively to Accomplish Purpose</w:t>
            </w:r>
          </w:p>
        </w:tc>
        <w:tc>
          <w:tcPr>
            <w:tcW w:w="1416" w:type="dxa"/>
            <w:shd w:val="clear" w:color="auto" w:fill="DAEEF3" w:themeFill="accent5" w:themeFillTint="33"/>
          </w:tcPr>
          <w:p w14:paraId="086FAA3F" w14:textId="77777777" w:rsidR="00317227" w:rsidRPr="00317227" w:rsidRDefault="00317227" w:rsidP="00317227">
            <w:pPr>
              <w:spacing w:after="200" w:line="276" w:lineRule="auto"/>
              <w:rPr>
                <w:rFonts w:ascii="Times New Roman" w:hAnsi="Times New Roman" w:cs="Times New Roman"/>
              </w:rPr>
            </w:pPr>
            <w:r w:rsidRPr="00317227">
              <w:rPr>
                <w:rFonts w:ascii="Times New Roman" w:hAnsi="Times New Roman" w:cs="Times New Roman"/>
              </w:rPr>
              <w:t>Access and Use Info Ethically and Legally</w:t>
            </w:r>
          </w:p>
        </w:tc>
        <w:tc>
          <w:tcPr>
            <w:tcW w:w="1407" w:type="dxa"/>
            <w:shd w:val="clear" w:color="auto" w:fill="DAEEF3" w:themeFill="accent5" w:themeFillTint="33"/>
          </w:tcPr>
          <w:p w14:paraId="3EE2D8BA" w14:textId="77777777" w:rsidR="00317227" w:rsidRPr="00317227" w:rsidRDefault="00317227" w:rsidP="00317227">
            <w:pPr>
              <w:spacing w:after="200" w:line="276" w:lineRule="auto"/>
              <w:rPr>
                <w:rFonts w:ascii="Times New Roman" w:hAnsi="Times New Roman" w:cs="Times New Roman"/>
              </w:rPr>
            </w:pPr>
            <w:r w:rsidRPr="00317227">
              <w:rPr>
                <w:rFonts w:ascii="Times New Roman" w:hAnsi="Times New Roman" w:cs="Times New Roman"/>
              </w:rPr>
              <w:t>Average Score</w:t>
            </w:r>
          </w:p>
        </w:tc>
      </w:tr>
      <w:tr w:rsidR="00317227" w:rsidRPr="00317227" w14:paraId="1919FB24" w14:textId="77777777" w:rsidTr="003B1A3D">
        <w:tc>
          <w:tcPr>
            <w:tcW w:w="1450" w:type="dxa"/>
          </w:tcPr>
          <w:p w14:paraId="6C74F352" w14:textId="77777777" w:rsidR="00317227" w:rsidRPr="00317227" w:rsidRDefault="00317227" w:rsidP="00317227">
            <w:pPr>
              <w:spacing w:after="200" w:line="276" w:lineRule="auto"/>
              <w:rPr>
                <w:rFonts w:ascii="Times New Roman" w:hAnsi="Times New Roman" w:cs="Times New Roman"/>
              </w:rPr>
            </w:pPr>
            <w:r w:rsidRPr="00317227">
              <w:rPr>
                <w:rFonts w:ascii="Times New Roman" w:hAnsi="Times New Roman" w:cs="Times New Roman"/>
              </w:rPr>
              <w:t>Classes Without Embedded Support</w:t>
            </w:r>
          </w:p>
        </w:tc>
        <w:tc>
          <w:tcPr>
            <w:tcW w:w="1472" w:type="dxa"/>
          </w:tcPr>
          <w:p w14:paraId="5DA7811B" w14:textId="77777777" w:rsidR="00317227" w:rsidRPr="00317227" w:rsidRDefault="00317227" w:rsidP="00317227">
            <w:pPr>
              <w:spacing w:after="200" w:line="276" w:lineRule="auto"/>
              <w:rPr>
                <w:rFonts w:ascii="Times New Roman" w:hAnsi="Times New Roman" w:cs="Times New Roman"/>
              </w:rPr>
            </w:pPr>
            <w:r w:rsidRPr="00317227">
              <w:rPr>
                <w:rFonts w:ascii="Times New Roman" w:hAnsi="Times New Roman" w:cs="Times New Roman"/>
              </w:rPr>
              <w:t>1.7</w:t>
            </w:r>
          </w:p>
        </w:tc>
        <w:tc>
          <w:tcPr>
            <w:tcW w:w="1421" w:type="dxa"/>
          </w:tcPr>
          <w:p w14:paraId="7E10CD6F" w14:textId="77777777" w:rsidR="00317227" w:rsidRPr="00317227" w:rsidRDefault="00317227" w:rsidP="00317227">
            <w:pPr>
              <w:spacing w:after="200" w:line="276" w:lineRule="auto"/>
              <w:rPr>
                <w:rFonts w:ascii="Times New Roman" w:hAnsi="Times New Roman" w:cs="Times New Roman"/>
              </w:rPr>
            </w:pPr>
            <w:r w:rsidRPr="00317227">
              <w:rPr>
                <w:rFonts w:ascii="Times New Roman" w:hAnsi="Times New Roman" w:cs="Times New Roman"/>
              </w:rPr>
              <w:t>1.53</w:t>
            </w:r>
          </w:p>
        </w:tc>
        <w:tc>
          <w:tcPr>
            <w:tcW w:w="1464" w:type="dxa"/>
          </w:tcPr>
          <w:p w14:paraId="65A6195A" w14:textId="77777777" w:rsidR="00317227" w:rsidRPr="00317227" w:rsidRDefault="00317227" w:rsidP="00317227">
            <w:pPr>
              <w:spacing w:after="200" w:line="276" w:lineRule="auto"/>
              <w:rPr>
                <w:rFonts w:ascii="Times New Roman" w:hAnsi="Times New Roman" w:cs="Times New Roman"/>
              </w:rPr>
            </w:pPr>
            <w:r w:rsidRPr="00317227">
              <w:rPr>
                <w:rFonts w:ascii="Times New Roman" w:hAnsi="Times New Roman" w:cs="Times New Roman"/>
              </w:rPr>
              <w:t>1.58</w:t>
            </w:r>
          </w:p>
        </w:tc>
        <w:tc>
          <w:tcPr>
            <w:tcW w:w="1416" w:type="dxa"/>
          </w:tcPr>
          <w:p w14:paraId="30277F9E" w14:textId="77777777" w:rsidR="00317227" w:rsidRPr="00317227" w:rsidRDefault="00317227" w:rsidP="00317227">
            <w:pPr>
              <w:spacing w:after="200" w:line="276" w:lineRule="auto"/>
              <w:rPr>
                <w:rFonts w:ascii="Times New Roman" w:hAnsi="Times New Roman" w:cs="Times New Roman"/>
              </w:rPr>
            </w:pPr>
            <w:r w:rsidRPr="00317227">
              <w:rPr>
                <w:rFonts w:ascii="Times New Roman" w:hAnsi="Times New Roman" w:cs="Times New Roman"/>
              </w:rPr>
              <w:t>1.3</w:t>
            </w:r>
          </w:p>
        </w:tc>
        <w:tc>
          <w:tcPr>
            <w:tcW w:w="1407" w:type="dxa"/>
            <w:shd w:val="clear" w:color="auto" w:fill="DAEEF3" w:themeFill="accent5" w:themeFillTint="33"/>
          </w:tcPr>
          <w:p w14:paraId="765795C7" w14:textId="77777777" w:rsidR="00317227" w:rsidRPr="00317227" w:rsidRDefault="00317227" w:rsidP="00317227">
            <w:pPr>
              <w:spacing w:after="200" w:line="276" w:lineRule="auto"/>
              <w:rPr>
                <w:rFonts w:ascii="Times New Roman" w:hAnsi="Times New Roman" w:cs="Times New Roman"/>
              </w:rPr>
            </w:pPr>
            <w:r w:rsidRPr="00317227">
              <w:rPr>
                <w:rFonts w:ascii="Times New Roman" w:hAnsi="Times New Roman" w:cs="Times New Roman"/>
              </w:rPr>
              <w:t>1.53</w:t>
            </w:r>
          </w:p>
        </w:tc>
      </w:tr>
    </w:tbl>
    <w:p w14:paraId="111D06FC" w14:textId="77777777" w:rsidR="00317227" w:rsidRDefault="00317227" w:rsidP="00187202">
      <w:pPr>
        <w:rPr>
          <w:rFonts w:ascii="Times New Roman" w:hAnsi="Times New Roman" w:cs="Times New Roman"/>
        </w:rPr>
      </w:pPr>
    </w:p>
    <w:p w14:paraId="0F9B9148" w14:textId="77777777" w:rsidR="00125097" w:rsidRDefault="00125097" w:rsidP="00187202">
      <w:pPr>
        <w:rPr>
          <w:rFonts w:ascii="Times New Roman" w:hAnsi="Times New Roman" w:cs="Times New Roman"/>
        </w:rPr>
      </w:pPr>
    </w:p>
    <w:p w14:paraId="2204EC29" w14:textId="77777777" w:rsidR="00317227" w:rsidRDefault="00317227" w:rsidP="00187202">
      <w:pPr>
        <w:rPr>
          <w:rFonts w:ascii="Times New Roman" w:hAnsi="Times New Roman" w:cs="Times New Roman"/>
        </w:rPr>
      </w:pPr>
    </w:p>
    <w:p w14:paraId="31E4A694" w14:textId="77777777" w:rsidR="00317227" w:rsidRDefault="00317227" w:rsidP="00187202">
      <w:pPr>
        <w:rPr>
          <w:rFonts w:ascii="Times New Roman" w:hAnsi="Times New Roman" w:cs="Times New Roman"/>
        </w:rPr>
      </w:pPr>
    </w:p>
    <w:p w14:paraId="2BD752C2" w14:textId="77777777" w:rsidR="00317227" w:rsidRDefault="00317227" w:rsidP="00187202">
      <w:pPr>
        <w:rPr>
          <w:rFonts w:ascii="Times New Roman" w:hAnsi="Times New Roman" w:cs="Times New Roman"/>
        </w:rPr>
      </w:pPr>
    </w:p>
    <w:p w14:paraId="7E8EB1E4" w14:textId="77777777" w:rsidR="00317227" w:rsidRDefault="00317227" w:rsidP="00187202">
      <w:pPr>
        <w:rPr>
          <w:rFonts w:ascii="Times New Roman" w:hAnsi="Times New Roman" w:cs="Times New Roman"/>
        </w:rPr>
      </w:pPr>
    </w:p>
    <w:p w14:paraId="434B7ABA" w14:textId="77777777" w:rsidR="00317227" w:rsidRDefault="00317227" w:rsidP="00187202">
      <w:pPr>
        <w:rPr>
          <w:rFonts w:ascii="Times New Roman" w:hAnsi="Times New Roman" w:cs="Times New Roman"/>
        </w:rPr>
      </w:pPr>
    </w:p>
    <w:p w14:paraId="1D9C52B6" w14:textId="68AD4741" w:rsidR="00764697" w:rsidRDefault="00764697" w:rsidP="00187202">
      <w:pPr>
        <w:rPr>
          <w:rFonts w:ascii="Times New Roman" w:hAnsi="Times New Roman" w:cs="Times New Roman"/>
        </w:rPr>
      </w:pPr>
      <w:r>
        <w:rPr>
          <w:rFonts w:ascii="Times New Roman" w:hAnsi="Times New Roman" w:cs="Times New Roman"/>
        </w:rPr>
        <w:t xml:space="preserve">These scores have been shared with the Director of the Introduction to College Writing (ENG110) program and all library instructors teaching in the Embedded Information Literacy Program for ENG110. These results will also be shared with all English Department faculty members teaching in this program going forward in order to develop the best assessment instruments for the information literacy instruction program. </w:t>
      </w:r>
    </w:p>
    <w:p w14:paraId="111DE1AE" w14:textId="0F68D12A" w:rsidR="00764697" w:rsidRDefault="00764697" w:rsidP="00187202">
      <w:pPr>
        <w:rPr>
          <w:rFonts w:ascii="Times New Roman" w:hAnsi="Times New Roman" w:cs="Times New Roman"/>
        </w:rPr>
      </w:pPr>
      <w:r>
        <w:rPr>
          <w:rFonts w:ascii="Times New Roman" w:hAnsi="Times New Roman" w:cs="Times New Roman"/>
        </w:rPr>
        <w:t xml:space="preserve">In order to collect a </w:t>
      </w:r>
      <w:r w:rsidR="001D699E">
        <w:rPr>
          <w:rFonts w:ascii="Times New Roman" w:hAnsi="Times New Roman" w:cs="Times New Roman"/>
        </w:rPr>
        <w:t>larger number</w:t>
      </w:r>
      <w:r>
        <w:rPr>
          <w:rFonts w:ascii="Times New Roman" w:hAnsi="Times New Roman" w:cs="Times New Roman"/>
        </w:rPr>
        <w:t xml:space="preserve"> of student artifacts from </w:t>
      </w:r>
      <w:r w:rsidR="001D699E">
        <w:rPr>
          <w:rFonts w:ascii="Times New Roman" w:hAnsi="Times New Roman" w:cs="Times New Roman"/>
        </w:rPr>
        <w:t xml:space="preserve">a wider variety of </w:t>
      </w:r>
      <w:r>
        <w:rPr>
          <w:rFonts w:ascii="Times New Roman" w:hAnsi="Times New Roman" w:cs="Times New Roman"/>
        </w:rPr>
        <w:t xml:space="preserve">academic subjects </w:t>
      </w:r>
      <w:r w:rsidR="001D699E">
        <w:rPr>
          <w:rFonts w:ascii="Times New Roman" w:hAnsi="Times New Roman" w:cs="Times New Roman"/>
        </w:rPr>
        <w:t xml:space="preserve">across the curriculum, the instructional librarians are reconstructing the one-shot IL workshop curriculum to be </w:t>
      </w:r>
      <w:r w:rsidR="001D699E">
        <w:rPr>
          <w:rFonts w:ascii="Times New Roman" w:hAnsi="Times New Roman" w:cs="Times New Roman"/>
        </w:rPr>
        <w:lastRenderedPageBreak/>
        <w:t xml:space="preserve">rolled out for the Fall 2018 semester. The new curriculum </w:t>
      </w:r>
      <w:r w:rsidR="009C19DA">
        <w:rPr>
          <w:rFonts w:ascii="Times New Roman" w:hAnsi="Times New Roman" w:cs="Times New Roman"/>
        </w:rPr>
        <w:t xml:space="preserve">and student learning assessments </w:t>
      </w:r>
      <w:r w:rsidR="001D699E">
        <w:rPr>
          <w:rFonts w:ascii="Times New Roman" w:hAnsi="Times New Roman" w:cs="Times New Roman"/>
        </w:rPr>
        <w:t>will take into consideration the following concepts:</w:t>
      </w:r>
    </w:p>
    <w:p w14:paraId="1502005E" w14:textId="5BEB9A1C" w:rsidR="001D699E" w:rsidRDefault="001D699E" w:rsidP="001D699E">
      <w:pPr>
        <w:pStyle w:val="ListParagraph"/>
        <w:numPr>
          <w:ilvl w:val="0"/>
          <w:numId w:val="13"/>
        </w:numPr>
        <w:rPr>
          <w:rFonts w:ascii="Times New Roman" w:hAnsi="Times New Roman" w:cs="Times New Roman"/>
        </w:rPr>
      </w:pPr>
      <w:r>
        <w:rPr>
          <w:rFonts w:ascii="Times New Roman" w:hAnsi="Times New Roman" w:cs="Times New Roman"/>
        </w:rPr>
        <w:t>Information literacy curriculum development training at the 2017 Connecticut Information Literacy Conference</w:t>
      </w:r>
      <w:r w:rsidR="009C19DA">
        <w:rPr>
          <w:rFonts w:ascii="Times New Roman" w:hAnsi="Times New Roman" w:cs="Times New Roman"/>
        </w:rPr>
        <w:br/>
        <w:t>This training came in the form of a keynote presentation by Dr. Chris Jernstedt in regards to how the human brain processes information of all formats and mediums and proposes that students learn best when presented with just a few small “chunks” of information at a time, as well as learning information in active/interactive ways;</w:t>
      </w:r>
    </w:p>
    <w:p w14:paraId="0408AD43" w14:textId="69ECEBD0" w:rsidR="009C19DA" w:rsidRDefault="009C19DA" w:rsidP="001D699E">
      <w:pPr>
        <w:pStyle w:val="ListParagraph"/>
        <w:numPr>
          <w:ilvl w:val="0"/>
          <w:numId w:val="13"/>
        </w:numPr>
        <w:rPr>
          <w:rFonts w:ascii="Times New Roman" w:hAnsi="Times New Roman" w:cs="Times New Roman"/>
        </w:rPr>
      </w:pPr>
      <w:r>
        <w:rPr>
          <w:rFonts w:ascii="Times New Roman" w:hAnsi="Times New Roman" w:cs="Times New Roman"/>
        </w:rPr>
        <w:t>Flipped classroom assignments to assess student research habits before introduction of productive research practices and to prepare students with basic information in order to make better use of time in one-shot workshop parameters; and</w:t>
      </w:r>
    </w:p>
    <w:p w14:paraId="1017538C" w14:textId="1EE6982E" w:rsidR="009C19DA" w:rsidRPr="001D699E" w:rsidRDefault="009C19DA" w:rsidP="001D699E">
      <w:pPr>
        <w:pStyle w:val="ListParagraph"/>
        <w:numPr>
          <w:ilvl w:val="0"/>
          <w:numId w:val="13"/>
        </w:numPr>
        <w:rPr>
          <w:rFonts w:ascii="Times New Roman" w:hAnsi="Times New Roman" w:cs="Times New Roman"/>
        </w:rPr>
      </w:pPr>
      <w:r>
        <w:rPr>
          <w:rFonts w:ascii="Times New Roman" w:hAnsi="Times New Roman" w:cs="Times New Roman"/>
        </w:rPr>
        <w:t>The need for more information from students’ pre-IL assignment</w:t>
      </w:r>
      <w:r w:rsidR="00992E18">
        <w:rPr>
          <w:rFonts w:ascii="Times New Roman" w:hAnsi="Times New Roman" w:cs="Times New Roman"/>
        </w:rPr>
        <w:t xml:space="preserve"> in order to better measure student understanding of the IL one-shot curriculum.</w:t>
      </w:r>
    </w:p>
    <w:p w14:paraId="78F1C24B" w14:textId="7F341EF0" w:rsidR="00611B27" w:rsidRPr="00D55ADB" w:rsidRDefault="00992E18" w:rsidP="00187202">
      <w:pPr>
        <w:rPr>
          <w:rFonts w:ascii="Times New Roman" w:hAnsi="Times New Roman" w:cs="Times New Roman"/>
        </w:rPr>
      </w:pPr>
      <w:r>
        <w:rPr>
          <w:rFonts w:ascii="Times New Roman" w:hAnsi="Times New Roman" w:cs="Times New Roman"/>
        </w:rPr>
        <w:t>As a result of these measures, f</w:t>
      </w:r>
      <w:r w:rsidR="00611B27" w:rsidRPr="00D55ADB">
        <w:rPr>
          <w:rFonts w:ascii="Times New Roman" w:hAnsi="Times New Roman" w:cs="Times New Roman"/>
        </w:rPr>
        <w:t>urther assessment instruments will be researched</w:t>
      </w:r>
      <w:r w:rsidR="00B05EB6" w:rsidRPr="00D55ADB">
        <w:rPr>
          <w:rFonts w:ascii="Times New Roman" w:hAnsi="Times New Roman" w:cs="Times New Roman"/>
        </w:rPr>
        <w:t>, discussed among the reference/instruction librarians</w:t>
      </w:r>
      <w:r w:rsidR="00611B27" w:rsidRPr="00D55ADB">
        <w:rPr>
          <w:rFonts w:ascii="Times New Roman" w:hAnsi="Times New Roman" w:cs="Times New Roman"/>
        </w:rPr>
        <w:t xml:space="preserve"> and applied to the </w:t>
      </w:r>
      <w:r w:rsidR="00B05EB6" w:rsidRPr="00D55ADB">
        <w:rPr>
          <w:rFonts w:ascii="Times New Roman" w:hAnsi="Times New Roman" w:cs="Times New Roman"/>
        </w:rPr>
        <w:t>classes that attend a one-shot information literacy session in the library</w:t>
      </w:r>
      <w:r>
        <w:rPr>
          <w:rFonts w:ascii="Times New Roman" w:hAnsi="Times New Roman" w:cs="Times New Roman"/>
        </w:rPr>
        <w:t xml:space="preserve"> during the </w:t>
      </w:r>
      <w:r w:rsidRPr="00D55ADB">
        <w:rPr>
          <w:rFonts w:ascii="Times New Roman" w:hAnsi="Times New Roman" w:cs="Times New Roman"/>
        </w:rPr>
        <w:t>201</w:t>
      </w:r>
      <w:r>
        <w:rPr>
          <w:rFonts w:ascii="Times New Roman" w:hAnsi="Times New Roman" w:cs="Times New Roman"/>
        </w:rPr>
        <w:t>7</w:t>
      </w:r>
      <w:r w:rsidRPr="00D55ADB">
        <w:rPr>
          <w:rFonts w:ascii="Times New Roman" w:hAnsi="Times New Roman" w:cs="Times New Roman"/>
        </w:rPr>
        <w:t>-201</w:t>
      </w:r>
      <w:r>
        <w:rPr>
          <w:rFonts w:ascii="Times New Roman" w:hAnsi="Times New Roman" w:cs="Times New Roman"/>
        </w:rPr>
        <w:t>8</w:t>
      </w:r>
      <w:r w:rsidRPr="00D55ADB">
        <w:rPr>
          <w:rFonts w:ascii="Times New Roman" w:hAnsi="Times New Roman" w:cs="Times New Roman"/>
        </w:rPr>
        <w:t xml:space="preserve"> Academic Year</w:t>
      </w:r>
      <w:r w:rsidR="00B05EB6" w:rsidRPr="00D55ADB">
        <w:rPr>
          <w:rFonts w:ascii="Times New Roman" w:hAnsi="Times New Roman" w:cs="Times New Roman"/>
        </w:rPr>
        <w:t>.</w:t>
      </w:r>
      <w:r w:rsidR="004A0CD4" w:rsidRPr="00D55ADB">
        <w:rPr>
          <w:rFonts w:ascii="Times New Roman" w:hAnsi="Times New Roman" w:cs="Times New Roman"/>
        </w:rPr>
        <w:t xml:space="preserve"> We are also conducting research </w:t>
      </w:r>
      <w:r w:rsidR="0029069A" w:rsidRPr="00D55ADB">
        <w:rPr>
          <w:rFonts w:ascii="Times New Roman" w:hAnsi="Times New Roman" w:cs="Times New Roman"/>
        </w:rPr>
        <w:t xml:space="preserve">and discussing different assessment methods (e.g., the Multi-State Collaborate project and the NSSE survey) with the Office of Institutional Research and Assessment </w:t>
      </w:r>
      <w:r w:rsidR="004A0CD4" w:rsidRPr="00D55ADB">
        <w:rPr>
          <w:rFonts w:ascii="Times New Roman" w:hAnsi="Times New Roman" w:cs="Times New Roman"/>
        </w:rPr>
        <w:t xml:space="preserve">to determine how to measure the information literacy competencies of </w:t>
      </w:r>
      <w:r w:rsidR="0029069A" w:rsidRPr="00D55ADB">
        <w:rPr>
          <w:rFonts w:ascii="Times New Roman" w:hAnsi="Times New Roman" w:cs="Times New Roman"/>
        </w:rPr>
        <w:t xml:space="preserve">incoming </w:t>
      </w:r>
      <w:r w:rsidR="004A0CD4" w:rsidRPr="00D55ADB">
        <w:rPr>
          <w:rFonts w:ascii="Times New Roman" w:hAnsi="Times New Roman" w:cs="Times New Roman"/>
        </w:rPr>
        <w:t xml:space="preserve">students </w:t>
      </w:r>
      <w:r w:rsidR="0029069A" w:rsidRPr="00D55ADB">
        <w:rPr>
          <w:rFonts w:ascii="Times New Roman" w:hAnsi="Times New Roman" w:cs="Times New Roman"/>
        </w:rPr>
        <w:t xml:space="preserve">and those students </w:t>
      </w:r>
      <w:r w:rsidR="004A0CD4" w:rsidRPr="00D55ADB">
        <w:rPr>
          <w:rFonts w:ascii="Times New Roman" w:hAnsi="Times New Roman" w:cs="Times New Roman"/>
        </w:rPr>
        <w:t xml:space="preserve">who have never attended any information literacy instructional sessions either at CCSU or at other institutions of higher education. The data yielded by such information would give us a benchmark against which to compare the learning outcomes for this basic information literacy instruction delivery method. </w:t>
      </w:r>
    </w:p>
    <w:p w14:paraId="78F1C24C" w14:textId="77777777" w:rsidR="003F2BEE" w:rsidRPr="00D55ADB" w:rsidRDefault="00B05EB6" w:rsidP="003F2BEE">
      <w:pPr>
        <w:pStyle w:val="Heading4"/>
        <w:rPr>
          <w:rFonts w:ascii="Times New Roman" w:hAnsi="Times New Roman" w:cs="Times New Roman"/>
        </w:rPr>
      </w:pPr>
      <w:r w:rsidRPr="00D55ADB">
        <w:rPr>
          <w:rFonts w:ascii="Times New Roman" w:hAnsi="Times New Roman" w:cs="Times New Roman"/>
        </w:rPr>
        <w:t>One-Shot Statistics</w:t>
      </w:r>
    </w:p>
    <w:p w14:paraId="78F1C24D" w14:textId="4C3FCE18" w:rsidR="00DB4E17" w:rsidRPr="00D55ADB" w:rsidRDefault="00DB4E17" w:rsidP="005A26F9">
      <w:pPr>
        <w:rPr>
          <w:rFonts w:ascii="Times New Roman" w:hAnsi="Times New Roman" w:cs="Times New Roman"/>
        </w:rPr>
      </w:pPr>
      <w:r w:rsidRPr="00D55ADB">
        <w:rPr>
          <w:rFonts w:ascii="Times New Roman" w:hAnsi="Times New Roman" w:cs="Times New Roman"/>
        </w:rPr>
        <w:t>Summer 201</w:t>
      </w:r>
      <w:r w:rsidR="0096399B">
        <w:rPr>
          <w:rFonts w:ascii="Times New Roman" w:hAnsi="Times New Roman" w:cs="Times New Roman"/>
        </w:rPr>
        <w:t>6</w:t>
      </w:r>
      <w:r w:rsidRPr="00D55ADB">
        <w:rPr>
          <w:rFonts w:ascii="Times New Roman" w:hAnsi="Times New Roman" w:cs="Times New Roman"/>
        </w:rPr>
        <w:t xml:space="preserve"> (July 1, 201</w:t>
      </w:r>
      <w:r w:rsidR="0096399B">
        <w:rPr>
          <w:rFonts w:ascii="Times New Roman" w:hAnsi="Times New Roman" w:cs="Times New Roman"/>
        </w:rPr>
        <w:t>6</w:t>
      </w:r>
      <w:r w:rsidRPr="00D55ADB">
        <w:rPr>
          <w:rFonts w:ascii="Times New Roman" w:hAnsi="Times New Roman" w:cs="Times New Roman"/>
        </w:rPr>
        <w:t xml:space="preserve"> – August 2</w:t>
      </w:r>
      <w:r w:rsidR="0096399B">
        <w:rPr>
          <w:rFonts w:ascii="Times New Roman" w:hAnsi="Times New Roman" w:cs="Times New Roman"/>
        </w:rPr>
        <w:t>2</w:t>
      </w:r>
      <w:r w:rsidRPr="00D55ADB">
        <w:rPr>
          <w:rFonts w:ascii="Times New Roman" w:hAnsi="Times New Roman" w:cs="Times New Roman"/>
        </w:rPr>
        <w:t>, 201</w:t>
      </w:r>
      <w:r w:rsidR="0096399B">
        <w:rPr>
          <w:rFonts w:ascii="Times New Roman" w:hAnsi="Times New Roman" w:cs="Times New Roman"/>
        </w:rPr>
        <w:t>6</w:t>
      </w:r>
      <w:r w:rsidRPr="00D55ADB">
        <w:rPr>
          <w:rFonts w:ascii="Times New Roman" w:hAnsi="Times New Roman" w:cs="Times New Roman"/>
        </w:rPr>
        <w:t xml:space="preserve">): </w:t>
      </w:r>
      <w:r w:rsidR="0096399B">
        <w:rPr>
          <w:rFonts w:ascii="Times New Roman" w:hAnsi="Times New Roman" w:cs="Times New Roman"/>
        </w:rPr>
        <w:t>7</w:t>
      </w:r>
    </w:p>
    <w:p w14:paraId="78F1C24E" w14:textId="3D1C4BA4" w:rsidR="002F226B" w:rsidRPr="00D55ADB" w:rsidRDefault="00B05EB6" w:rsidP="005A26F9">
      <w:pPr>
        <w:rPr>
          <w:rFonts w:ascii="Times New Roman" w:hAnsi="Times New Roman" w:cs="Times New Roman"/>
        </w:rPr>
      </w:pPr>
      <w:r w:rsidRPr="00D55ADB">
        <w:rPr>
          <w:rFonts w:ascii="Times New Roman" w:hAnsi="Times New Roman" w:cs="Times New Roman"/>
        </w:rPr>
        <w:t>Fall</w:t>
      </w:r>
      <w:r w:rsidR="00DB4E17" w:rsidRPr="00D55ADB">
        <w:rPr>
          <w:rFonts w:ascii="Times New Roman" w:hAnsi="Times New Roman" w:cs="Times New Roman"/>
        </w:rPr>
        <w:t>/Winter</w:t>
      </w:r>
      <w:r w:rsidRPr="00D55ADB">
        <w:rPr>
          <w:rFonts w:ascii="Times New Roman" w:hAnsi="Times New Roman" w:cs="Times New Roman"/>
        </w:rPr>
        <w:t xml:space="preserve"> 201</w:t>
      </w:r>
      <w:r w:rsidR="0096399B">
        <w:rPr>
          <w:rFonts w:ascii="Times New Roman" w:hAnsi="Times New Roman" w:cs="Times New Roman"/>
        </w:rPr>
        <w:t>6</w:t>
      </w:r>
      <w:r w:rsidR="005D71DF" w:rsidRPr="00D55ADB">
        <w:rPr>
          <w:rFonts w:ascii="Times New Roman" w:hAnsi="Times New Roman" w:cs="Times New Roman"/>
        </w:rPr>
        <w:t xml:space="preserve"> (</w:t>
      </w:r>
      <w:r w:rsidR="00DB4E17" w:rsidRPr="00D55ADB">
        <w:rPr>
          <w:rFonts w:ascii="Times New Roman" w:hAnsi="Times New Roman" w:cs="Times New Roman"/>
        </w:rPr>
        <w:t>August 2</w:t>
      </w:r>
      <w:r w:rsidR="0096399B">
        <w:rPr>
          <w:rFonts w:ascii="Times New Roman" w:hAnsi="Times New Roman" w:cs="Times New Roman"/>
        </w:rPr>
        <w:t>2</w:t>
      </w:r>
      <w:r w:rsidR="00DB4E17" w:rsidRPr="00D55ADB">
        <w:rPr>
          <w:rFonts w:ascii="Times New Roman" w:hAnsi="Times New Roman" w:cs="Times New Roman"/>
        </w:rPr>
        <w:t>, 201</w:t>
      </w:r>
      <w:r w:rsidR="0096399B">
        <w:rPr>
          <w:rFonts w:ascii="Times New Roman" w:hAnsi="Times New Roman" w:cs="Times New Roman"/>
        </w:rPr>
        <w:t>6</w:t>
      </w:r>
      <w:r w:rsidR="009322D1" w:rsidRPr="00D55ADB">
        <w:rPr>
          <w:rFonts w:ascii="Times New Roman" w:hAnsi="Times New Roman" w:cs="Times New Roman"/>
        </w:rPr>
        <w:t xml:space="preserve"> – </w:t>
      </w:r>
      <w:r w:rsidR="00DB4E17" w:rsidRPr="00D55ADB">
        <w:rPr>
          <w:rFonts w:ascii="Times New Roman" w:hAnsi="Times New Roman" w:cs="Times New Roman"/>
        </w:rPr>
        <w:t>January 1</w:t>
      </w:r>
      <w:r w:rsidR="0096399B">
        <w:rPr>
          <w:rFonts w:ascii="Times New Roman" w:hAnsi="Times New Roman" w:cs="Times New Roman"/>
        </w:rPr>
        <w:t>3</w:t>
      </w:r>
      <w:r w:rsidR="00DB4E17" w:rsidRPr="00D55ADB">
        <w:rPr>
          <w:rFonts w:ascii="Times New Roman" w:hAnsi="Times New Roman" w:cs="Times New Roman"/>
        </w:rPr>
        <w:t>, 201</w:t>
      </w:r>
      <w:r w:rsidR="0096399B">
        <w:rPr>
          <w:rFonts w:ascii="Times New Roman" w:hAnsi="Times New Roman" w:cs="Times New Roman"/>
        </w:rPr>
        <w:t>7</w:t>
      </w:r>
      <w:r w:rsidR="005D71DF" w:rsidRPr="00D55ADB">
        <w:rPr>
          <w:rFonts w:ascii="Times New Roman" w:hAnsi="Times New Roman" w:cs="Times New Roman"/>
        </w:rPr>
        <w:t>)</w:t>
      </w:r>
      <w:r w:rsidRPr="00D55ADB">
        <w:rPr>
          <w:rFonts w:ascii="Times New Roman" w:hAnsi="Times New Roman" w:cs="Times New Roman"/>
        </w:rPr>
        <w:t xml:space="preserve">: </w:t>
      </w:r>
      <w:r w:rsidR="0096399B">
        <w:rPr>
          <w:rFonts w:ascii="Times New Roman" w:hAnsi="Times New Roman" w:cs="Times New Roman"/>
        </w:rPr>
        <w:t>9</w:t>
      </w:r>
      <w:r w:rsidR="00A06757">
        <w:rPr>
          <w:rFonts w:ascii="Times New Roman" w:hAnsi="Times New Roman" w:cs="Times New Roman"/>
        </w:rPr>
        <w:t>1</w:t>
      </w:r>
    </w:p>
    <w:p w14:paraId="78F1C24F" w14:textId="267F28DC" w:rsidR="005D71DF" w:rsidRPr="00D55ADB" w:rsidRDefault="005D71DF" w:rsidP="005A26F9">
      <w:pPr>
        <w:rPr>
          <w:rFonts w:ascii="Times New Roman" w:hAnsi="Times New Roman" w:cs="Times New Roman"/>
        </w:rPr>
      </w:pPr>
      <w:r w:rsidRPr="00D55ADB">
        <w:rPr>
          <w:rFonts w:ascii="Times New Roman" w:hAnsi="Times New Roman" w:cs="Times New Roman"/>
        </w:rPr>
        <w:t>Spring</w:t>
      </w:r>
      <w:r w:rsidR="00DB4E17" w:rsidRPr="00D55ADB">
        <w:rPr>
          <w:rFonts w:ascii="Times New Roman" w:hAnsi="Times New Roman" w:cs="Times New Roman"/>
        </w:rPr>
        <w:t>/Early Summer 2</w:t>
      </w:r>
      <w:r w:rsidRPr="00D55ADB">
        <w:rPr>
          <w:rFonts w:ascii="Times New Roman" w:hAnsi="Times New Roman" w:cs="Times New Roman"/>
        </w:rPr>
        <w:t>01</w:t>
      </w:r>
      <w:r w:rsidR="0096399B">
        <w:rPr>
          <w:rFonts w:ascii="Times New Roman" w:hAnsi="Times New Roman" w:cs="Times New Roman"/>
        </w:rPr>
        <w:t>7</w:t>
      </w:r>
      <w:r w:rsidRPr="00D55ADB">
        <w:rPr>
          <w:rFonts w:ascii="Times New Roman" w:hAnsi="Times New Roman" w:cs="Times New Roman"/>
        </w:rPr>
        <w:t xml:space="preserve"> (January 19, 201</w:t>
      </w:r>
      <w:r w:rsidR="0096399B">
        <w:rPr>
          <w:rFonts w:ascii="Times New Roman" w:hAnsi="Times New Roman" w:cs="Times New Roman"/>
        </w:rPr>
        <w:t>7</w:t>
      </w:r>
      <w:r w:rsidRPr="00D55ADB">
        <w:rPr>
          <w:rFonts w:ascii="Times New Roman" w:hAnsi="Times New Roman" w:cs="Times New Roman"/>
        </w:rPr>
        <w:t xml:space="preserve"> – July 1, 201</w:t>
      </w:r>
      <w:r w:rsidR="0096399B">
        <w:rPr>
          <w:rFonts w:ascii="Times New Roman" w:hAnsi="Times New Roman" w:cs="Times New Roman"/>
        </w:rPr>
        <w:t>7</w:t>
      </w:r>
      <w:r w:rsidRPr="00D55ADB">
        <w:rPr>
          <w:rFonts w:ascii="Times New Roman" w:hAnsi="Times New Roman" w:cs="Times New Roman"/>
        </w:rPr>
        <w:t xml:space="preserve">): </w:t>
      </w:r>
      <w:r w:rsidR="00A06757">
        <w:rPr>
          <w:rFonts w:ascii="Times New Roman" w:hAnsi="Times New Roman" w:cs="Times New Roman"/>
        </w:rPr>
        <w:t>58</w:t>
      </w:r>
    </w:p>
    <w:p w14:paraId="78F1C250" w14:textId="32309D39" w:rsidR="002F226B" w:rsidRPr="00D55ADB" w:rsidRDefault="002F226B" w:rsidP="00854587">
      <w:pPr>
        <w:pStyle w:val="Heading4"/>
        <w:rPr>
          <w:rFonts w:ascii="Times New Roman" w:hAnsi="Times New Roman" w:cs="Times New Roman"/>
        </w:rPr>
      </w:pPr>
      <w:r w:rsidRPr="00D55ADB">
        <w:rPr>
          <w:rFonts w:ascii="Times New Roman" w:hAnsi="Times New Roman" w:cs="Times New Roman"/>
        </w:rPr>
        <w:t>Fall 201</w:t>
      </w:r>
      <w:r w:rsidR="0073173A">
        <w:rPr>
          <w:rFonts w:ascii="Times New Roman" w:hAnsi="Times New Roman" w:cs="Times New Roman"/>
        </w:rPr>
        <w:t>6</w:t>
      </w:r>
    </w:p>
    <w:p w14:paraId="78F1C251" w14:textId="72D83814" w:rsidR="000416D4" w:rsidRPr="00D55ADB" w:rsidRDefault="00A06757" w:rsidP="00C474BB">
      <w:pPr>
        <w:rPr>
          <w:rFonts w:ascii="Times New Roman" w:hAnsi="Times New Roman" w:cs="Times New Roman"/>
        </w:rPr>
      </w:pPr>
      <w:r>
        <w:rPr>
          <w:rFonts w:ascii="Times New Roman" w:hAnsi="Times New Roman" w:cs="Times New Roman"/>
        </w:rPr>
        <w:t>91</w:t>
      </w:r>
      <w:r w:rsidR="0073173A">
        <w:rPr>
          <w:rFonts w:ascii="Times New Roman" w:hAnsi="Times New Roman" w:cs="Times New Roman"/>
        </w:rPr>
        <w:t xml:space="preserve"> classes, in total, </w:t>
      </w:r>
      <w:r w:rsidR="005E77DD" w:rsidRPr="00D55ADB">
        <w:rPr>
          <w:rFonts w:ascii="Times New Roman" w:hAnsi="Times New Roman" w:cs="Times New Roman"/>
        </w:rPr>
        <w:t xml:space="preserve">were booked for one-shot IL sessions during the </w:t>
      </w:r>
      <w:r>
        <w:rPr>
          <w:rFonts w:ascii="Times New Roman" w:hAnsi="Times New Roman" w:cs="Times New Roman"/>
        </w:rPr>
        <w:t>F</w:t>
      </w:r>
      <w:r w:rsidR="005E77DD" w:rsidRPr="00D55ADB">
        <w:rPr>
          <w:rFonts w:ascii="Times New Roman" w:hAnsi="Times New Roman" w:cs="Times New Roman"/>
        </w:rPr>
        <w:t>all 201</w:t>
      </w:r>
      <w:r>
        <w:rPr>
          <w:rFonts w:ascii="Times New Roman" w:hAnsi="Times New Roman" w:cs="Times New Roman"/>
        </w:rPr>
        <w:t>6</w:t>
      </w:r>
      <w:r w:rsidR="005E77DD" w:rsidRPr="00D55ADB">
        <w:rPr>
          <w:rFonts w:ascii="Times New Roman" w:hAnsi="Times New Roman" w:cs="Times New Roman"/>
        </w:rPr>
        <w:t xml:space="preserve"> semester. </w:t>
      </w:r>
      <w:r w:rsidR="00F53492">
        <w:rPr>
          <w:rFonts w:ascii="Times New Roman" w:hAnsi="Times New Roman" w:cs="Times New Roman"/>
        </w:rPr>
        <w:t xml:space="preserve">This volume of classes has risen slightly above the total of one-shot IL classes booked in the Fall 2014 semester and significantly higher (by 21 classes) </w:t>
      </w:r>
      <w:r w:rsidR="00164ED7" w:rsidRPr="00D55ADB">
        <w:rPr>
          <w:rFonts w:ascii="Times New Roman" w:hAnsi="Times New Roman" w:cs="Times New Roman"/>
        </w:rPr>
        <w:t xml:space="preserve">than in </w:t>
      </w:r>
      <w:r w:rsidR="00F53492">
        <w:rPr>
          <w:rFonts w:ascii="Times New Roman" w:hAnsi="Times New Roman" w:cs="Times New Roman"/>
        </w:rPr>
        <w:t>the Fall 2015</w:t>
      </w:r>
      <w:r w:rsidR="00164ED7" w:rsidRPr="00D55ADB">
        <w:rPr>
          <w:rFonts w:ascii="Times New Roman" w:hAnsi="Times New Roman" w:cs="Times New Roman"/>
        </w:rPr>
        <w:t xml:space="preserve"> semester</w:t>
      </w:r>
      <w:r w:rsidR="00F53492">
        <w:rPr>
          <w:rFonts w:ascii="Times New Roman" w:hAnsi="Times New Roman" w:cs="Times New Roman"/>
        </w:rPr>
        <w:t xml:space="preserve">. This rise in one-shot instruction sessions is most likely due to awareness by faculty of this library service due to the Embedded Information Literacy Program with the ENG110 program. </w:t>
      </w:r>
      <w:r w:rsidR="00C474BB" w:rsidRPr="00D55ADB">
        <w:rPr>
          <w:rFonts w:ascii="Times New Roman" w:hAnsi="Times New Roman" w:cs="Times New Roman"/>
        </w:rPr>
        <w:t xml:space="preserve">This data includes those professors who chose to bring their classes for more than just one information literacy workshop in the library, but who were not </w:t>
      </w:r>
      <w:r w:rsidR="00D66711" w:rsidRPr="00D55ADB">
        <w:rPr>
          <w:rFonts w:ascii="Times New Roman" w:hAnsi="Times New Roman" w:cs="Times New Roman"/>
        </w:rPr>
        <w:t>participating</w:t>
      </w:r>
      <w:r w:rsidR="00C474BB" w:rsidRPr="00D55ADB">
        <w:rPr>
          <w:rFonts w:ascii="Times New Roman" w:hAnsi="Times New Roman" w:cs="Times New Roman"/>
        </w:rPr>
        <w:t xml:space="preserve"> in the embedded </w:t>
      </w:r>
      <w:r w:rsidR="00F53492">
        <w:rPr>
          <w:rFonts w:ascii="Times New Roman" w:hAnsi="Times New Roman" w:cs="Times New Roman"/>
        </w:rPr>
        <w:t xml:space="preserve">information literacy/ENG110 </w:t>
      </w:r>
      <w:r w:rsidR="00D66711" w:rsidRPr="00D55ADB">
        <w:rPr>
          <w:rFonts w:ascii="Times New Roman" w:hAnsi="Times New Roman" w:cs="Times New Roman"/>
        </w:rPr>
        <w:t xml:space="preserve">program, due to the following issues: 1) </w:t>
      </w:r>
      <w:r w:rsidR="00F53492">
        <w:rPr>
          <w:rFonts w:ascii="Times New Roman" w:hAnsi="Times New Roman" w:cs="Times New Roman"/>
        </w:rPr>
        <w:t>faculty members are still wary of the assessment process</w:t>
      </w:r>
      <w:r w:rsidR="00D66711" w:rsidRPr="00D55ADB">
        <w:rPr>
          <w:rFonts w:ascii="Times New Roman" w:hAnsi="Times New Roman" w:cs="Times New Roman"/>
        </w:rPr>
        <w:t>; 2) faculty members had to agree to follow a protocol in order to assess their students effectively; and 3) faculty members who participated in the program had to be teaching at least two sections of the course in order to provide a controlled sampling of students who had not been instructed by the same librarian multiple times in the same course over the duration of a semester</w:t>
      </w:r>
      <w:r w:rsidR="00C474BB" w:rsidRPr="00D55ADB">
        <w:rPr>
          <w:rFonts w:ascii="Times New Roman" w:hAnsi="Times New Roman" w:cs="Times New Roman"/>
        </w:rPr>
        <w:t>.</w:t>
      </w:r>
    </w:p>
    <w:p w14:paraId="78F1C262" w14:textId="77777777" w:rsidR="004704D3" w:rsidRPr="0029069A" w:rsidRDefault="004704D3" w:rsidP="0029069A">
      <w:pPr>
        <w:pStyle w:val="Heading5"/>
      </w:pPr>
      <w:r w:rsidRPr="0029069A">
        <w:lastRenderedPageBreak/>
        <w:t>Implications</w:t>
      </w:r>
    </w:p>
    <w:p w14:paraId="78F1C263" w14:textId="5879B1EA" w:rsidR="004704D3" w:rsidRDefault="007F4C56" w:rsidP="00EB28AE">
      <w:r>
        <w:rPr>
          <w:rFonts w:ascii="Times New Roman" w:hAnsi="Times New Roman" w:cs="Times New Roman"/>
        </w:rPr>
        <w:t xml:space="preserve">The National Survey of Student Engagement distributed to the incoming freshman class of 2020 included a module on information literacy experiences. The survey findings and report will be published and accessible to Central Connecticut State University in August/September of 2017. The data provided by the NSSE should </w:t>
      </w:r>
      <w:r w:rsidR="003C2802">
        <w:rPr>
          <w:rFonts w:ascii="Times New Roman" w:hAnsi="Times New Roman" w:cs="Times New Roman"/>
        </w:rPr>
        <w:t xml:space="preserve">either align with the current data of incoming student IL competencies or </w:t>
      </w:r>
      <w:r>
        <w:rPr>
          <w:rFonts w:ascii="Times New Roman" w:hAnsi="Times New Roman" w:cs="Times New Roman"/>
        </w:rPr>
        <w:t xml:space="preserve">guide the information literacy librarians in developing baseline assessment instruments against which to compare student artifacts for a clearer understanding of the information literacy competencies of students graduating from Central Connecticut State University. </w:t>
      </w:r>
      <w:r w:rsidR="003C2802">
        <w:rPr>
          <w:rFonts w:ascii="Times New Roman" w:hAnsi="Times New Roman" w:cs="Times New Roman"/>
        </w:rPr>
        <w:t xml:space="preserve">If the NSSE IL survey data </w:t>
      </w:r>
      <w:r w:rsidR="00EB28AE">
        <w:rPr>
          <w:rFonts w:ascii="Times New Roman" w:hAnsi="Times New Roman" w:cs="Times New Roman"/>
        </w:rPr>
        <w:t xml:space="preserve">is in alignment with </w:t>
      </w:r>
      <w:r w:rsidR="003C2802">
        <w:rPr>
          <w:rFonts w:ascii="Times New Roman" w:hAnsi="Times New Roman" w:cs="Times New Roman"/>
        </w:rPr>
        <w:t xml:space="preserve">the data from the pre-IL </w:t>
      </w:r>
      <w:r w:rsidR="004D404E">
        <w:rPr>
          <w:rFonts w:ascii="Times New Roman" w:hAnsi="Times New Roman" w:cs="Times New Roman"/>
        </w:rPr>
        <w:t>assignment</w:t>
      </w:r>
      <w:r w:rsidR="003C2802">
        <w:rPr>
          <w:rFonts w:ascii="Times New Roman" w:hAnsi="Times New Roman" w:cs="Times New Roman"/>
        </w:rPr>
        <w:t xml:space="preserve">, the assumption can be made that </w:t>
      </w:r>
      <w:r w:rsidR="00EB28AE">
        <w:rPr>
          <w:rFonts w:ascii="Times New Roman" w:hAnsi="Times New Roman" w:cs="Times New Roman"/>
        </w:rPr>
        <w:t xml:space="preserve">students are </w:t>
      </w:r>
      <w:r w:rsidR="003C2802">
        <w:rPr>
          <w:rFonts w:ascii="Times New Roman" w:hAnsi="Times New Roman" w:cs="Times New Roman"/>
        </w:rPr>
        <w:t>entering college with erroneous preconceived understandings of the nature and purpose of information literacy competencies</w:t>
      </w:r>
      <w:r w:rsidR="00EB28AE">
        <w:rPr>
          <w:rFonts w:ascii="Times New Roman" w:hAnsi="Times New Roman" w:cs="Times New Roman"/>
        </w:rPr>
        <w:t xml:space="preserve">. Further data analysis, </w:t>
      </w:r>
      <w:r w:rsidR="003C2802">
        <w:rPr>
          <w:rFonts w:ascii="Times New Roman" w:hAnsi="Times New Roman" w:cs="Times New Roman"/>
        </w:rPr>
        <w:t xml:space="preserve">such as </w:t>
      </w:r>
      <w:r w:rsidR="00EB28AE">
        <w:rPr>
          <w:rFonts w:ascii="Times New Roman" w:hAnsi="Times New Roman" w:cs="Times New Roman"/>
        </w:rPr>
        <w:t xml:space="preserve">comparing </w:t>
      </w:r>
      <w:r w:rsidR="003C2802">
        <w:rPr>
          <w:rFonts w:ascii="Times New Roman" w:hAnsi="Times New Roman" w:cs="Times New Roman"/>
        </w:rPr>
        <w:t>underclassmen</w:t>
      </w:r>
      <w:r w:rsidR="00EB28AE">
        <w:rPr>
          <w:rFonts w:ascii="Times New Roman" w:hAnsi="Times New Roman" w:cs="Times New Roman"/>
        </w:rPr>
        <w:t xml:space="preserve"> information literacy competencies to that of college </w:t>
      </w:r>
      <w:r w:rsidR="003C2802">
        <w:rPr>
          <w:rFonts w:ascii="Times New Roman" w:hAnsi="Times New Roman" w:cs="Times New Roman"/>
        </w:rPr>
        <w:t>upperclassmen</w:t>
      </w:r>
      <w:r w:rsidR="00EB28AE">
        <w:rPr>
          <w:rFonts w:ascii="Times New Roman" w:hAnsi="Times New Roman" w:cs="Times New Roman"/>
        </w:rPr>
        <w:t xml:space="preserve"> should reveal the most appropriate stages at which to scaffold higher levels of information literacy concepts and competencies throughout the higher education process.</w:t>
      </w:r>
    </w:p>
    <w:p w14:paraId="78F1C264" w14:textId="5CAC679F" w:rsidR="00854587" w:rsidRDefault="00854587" w:rsidP="00854587">
      <w:pPr>
        <w:pStyle w:val="Heading4"/>
      </w:pPr>
      <w:r>
        <w:t>Spring 201</w:t>
      </w:r>
      <w:r w:rsidR="003C2802">
        <w:t>7</w:t>
      </w:r>
      <w:r>
        <w:t xml:space="preserve"> Semester</w:t>
      </w:r>
    </w:p>
    <w:p w14:paraId="78F1C265" w14:textId="1203BEBD" w:rsidR="00164ED7" w:rsidRPr="00D55ADB" w:rsidRDefault="006F5669" w:rsidP="004805DF">
      <w:pPr>
        <w:rPr>
          <w:rFonts w:ascii="Times New Roman" w:hAnsi="Times New Roman" w:cs="Times New Roman"/>
        </w:rPr>
      </w:pPr>
      <w:r w:rsidRPr="00D55ADB">
        <w:rPr>
          <w:rFonts w:ascii="Times New Roman" w:hAnsi="Times New Roman" w:cs="Times New Roman"/>
        </w:rPr>
        <w:t>5</w:t>
      </w:r>
      <w:r w:rsidR="003C2802">
        <w:rPr>
          <w:rFonts w:ascii="Times New Roman" w:hAnsi="Times New Roman" w:cs="Times New Roman"/>
        </w:rPr>
        <w:t>8</w:t>
      </w:r>
      <w:r w:rsidR="004805DF" w:rsidRPr="00D55ADB">
        <w:rPr>
          <w:rFonts w:ascii="Times New Roman" w:hAnsi="Times New Roman" w:cs="Times New Roman"/>
        </w:rPr>
        <w:t xml:space="preserve"> classes were booked for one-shot IL sessions during the </w:t>
      </w:r>
      <w:r w:rsidR="000177F6" w:rsidRPr="00D55ADB">
        <w:rPr>
          <w:rFonts w:ascii="Times New Roman" w:hAnsi="Times New Roman" w:cs="Times New Roman"/>
        </w:rPr>
        <w:t>s</w:t>
      </w:r>
      <w:r w:rsidR="00336886" w:rsidRPr="00D55ADB">
        <w:rPr>
          <w:rFonts w:ascii="Times New Roman" w:hAnsi="Times New Roman" w:cs="Times New Roman"/>
        </w:rPr>
        <w:t>pring 2016</w:t>
      </w:r>
      <w:r w:rsidR="00164ED7" w:rsidRPr="00D55ADB">
        <w:rPr>
          <w:rFonts w:ascii="Times New Roman" w:hAnsi="Times New Roman" w:cs="Times New Roman"/>
        </w:rPr>
        <w:t xml:space="preserve"> semester, which is comparative to the number of classes booked </w:t>
      </w:r>
      <w:r w:rsidR="003C2802">
        <w:rPr>
          <w:rFonts w:ascii="Times New Roman" w:hAnsi="Times New Roman" w:cs="Times New Roman"/>
        </w:rPr>
        <w:t>in the past two spring semesters. This steady progression (increasing classes by one per spring semester) is a positive sign that both students and faculty are aware of the importance of information literacy in the academic environment. In addition to the average academic research requirements, the Elihu Burritt Library’s integrated library system was updated and rolled out for the first week of classes in the Spring 2</w:t>
      </w:r>
      <w:r w:rsidR="00702574">
        <w:rPr>
          <w:rFonts w:ascii="Times New Roman" w:hAnsi="Times New Roman" w:cs="Times New Roman"/>
        </w:rPr>
        <w:t>017 semester. This event altered the login process for students, faculty and community users, attempting to access electronic library resources from off-campus. The library’s role throughout the academic curricula was recognized and emphasized throughout the semester.</w:t>
      </w:r>
    </w:p>
    <w:p w14:paraId="78F1C266" w14:textId="77777777" w:rsidR="00C048A8" w:rsidRPr="00D55ADB" w:rsidRDefault="00C048A8" w:rsidP="00D55ADB">
      <w:pPr>
        <w:pStyle w:val="Heading5"/>
      </w:pPr>
      <w:r w:rsidRPr="00D55ADB">
        <w:t>Implications</w:t>
      </w:r>
    </w:p>
    <w:p w14:paraId="78F1C267" w14:textId="58665C1C" w:rsidR="00375D26" w:rsidRPr="00D55ADB" w:rsidRDefault="00E67BC1" w:rsidP="00164ED7">
      <w:pPr>
        <w:rPr>
          <w:rFonts w:ascii="Times New Roman" w:hAnsi="Times New Roman" w:cs="Times New Roman"/>
        </w:rPr>
      </w:pPr>
      <w:r w:rsidRPr="00D55ADB">
        <w:rPr>
          <w:rFonts w:ascii="Times New Roman" w:hAnsi="Times New Roman" w:cs="Times New Roman"/>
        </w:rPr>
        <w:t xml:space="preserve">The instructional librarians </w:t>
      </w:r>
      <w:r w:rsidR="00702574">
        <w:rPr>
          <w:rFonts w:ascii="Times New Roman" w:hAnsi="Times New Roman" w:cs="Times New Roman"/>
        </w:rPr>
        <w:t>are in the process of</w:t>
      </w:r>
      <w:r w:rsidRPr="00D55ADB">
        <w:rPr>
          <w:rFonts w:ascii="Times New Roman" w:hAnsi="Times New Roman" w:cs="Times New Roman"/>
        </w:rPr>
        <w:t xml:space="preserve"> developing new </w:t>
      </w:r>
      <w:r w:rsidR="00702574">
        <w:rPr>
          <w:rFonts w:ascii="Times New Roman" w:hAnsi="Times New Roman" w:cs="Times New Roman"/>
        </w:rPr>
        <w:t xml:space="preserve">curricula and </w:t>
      </w:r>
      <w:r w:rsidRPr="00D55ADB">
        <w:rPr>
          <w:rFonts w:ascii="Times New Roman" w:hAnsi="Times New Roman" w:cs="Times New Roman"/>
        </w:rPr>
        <w:t xml:space="preserve">assessment instruments for the one-shot sessions to be piloted in the </w:t>
      </w:r>
      <w:r w:rsidR="00702574">
        <w:rPr>
          <w:rFonts w:ascii="Times New Roman" w:hAnsi="Times New Roman" w:cs="Times New Roman"/>
        </w:rPr>
        <w:t>F</w:t>
      </w:r>
      <w:r w:rsidR="000177F6" w:rsidRPr="00D55ADB">
        <w:rPr>
          <w:rFonts w:ascii="Times New Roman" w:hAnsi="Times New Roman" w:cs="Times New Roman"/>
        </w:rPr>
        <w:t>all</w:t>
      </w:r>
      <w:r w:rsidRPr="00D55ADB">
        <w:rPr>
          <w:rFonts w:ascii="Times New Roman" w:hAnsi="Times New Roman" w:cs="Times New Roman"/>
        </w:rPr>
        <w:t xml:space="preserve"> 201</w:t>
      </w:r>
      <w:r w:rsidR="00702574">
        <w:rPr>
          <w:rFonts w:ascii="Times New Roman" w:hAnsi="Times New Roman" w:cs="Times New Roman"/>
        </w:rPr>
        <w:t>7</w:t>
      </w:r>
      <w:r w:rsidRPr="00D55ADB">
        <w:rPr>
          <w:rFonts w:ascii="Times New Roman" w:hAnsi="Times New Roman" w:cs="Times New Roman"/>
        </w:rPr>
        <w:t xml:space="preserve"> semester. </w:t>
      </w:r>
      <w:r w:rsidR="00702574">
        <w:rPr>
          <w:rFonts w:ascii="Times New Roman" w:hAnsi="Times New Roman" w:cs="Times New Roman"/>
        </w:rPr>
        <w:t xml:space="preserve">The pre-IL class </w:t>
      </w:r>
      <w:r w:rsidR="004D404E">
        <w:rPr>
          <w:rFonts w:ascii="Times New Roman" w:hAnsi="Times New Roman" w:cs="Times New Roman"/>
        </w:rPr>
        <w:t>assignments</w:t>
      </w:r>
      <w:r w:rsidR="00702574">
        <w:rPr>
          <w:rFonts w:ascii="Times New Roman" w:hAnsi="Times New Roman" w:cs="Times New Roman"/>
        </w:rPr>
        <w:t xml:space="preserve"> will also be updated to include all criteria from the AAC&amp;U Value Rubric for Information Literacy and more detailed questions will be developed to capture better student IL competency data</w:t>
      </w:r>
      <w:r w:rsidR="001822E3" w:rsidRPr="00D55ADB">
        <w:rPr>
          <w:rFonts w:ascii="Times New Roman" w:hAnsi="Times New Roman" w:cs="Times New Roman"/>
        </w:rPr>
        <w:t xml:space="preserve">. </w:t>
      </w:r>
      <w:r w:rsidR="00702574">
        <w:rPr>
          <w:rFonts w:ascii="Times New Roman" w:hAnsi="Times New Roman" w:cs="Times New Roman"/>
        </w:rPr>
        <w:t xml:space="preserve">Summative assessment </w:t>
      </w:r>
      <w:r w:rsidR="00EC4097">
        <w:rPr>
          <w:rFonts w:ascii="Times New Roman" w:hAnsi="Times New Roman" w:cs="Times New Roman"/>
        </w:rPr>
        <w:t xml:space="preserve">and scoring </w:t>
      </w:r>
      <w:r w:rsidR="00702574">
        <w:rPr>
          <w:rFonts w:ascii="Times New Roman" w:hAnsi="Times New Roman" w:cs="Times New Roman"/>
        </w:rPr>
        <w:t xml:space="preserve">of all pre-IL workshop </w:t>
      </w:r>
      <w:r w:rsidR="004D404E">
        <w:rPr>
          <w:rFonts w:ascii="Times New Roman" w:hAnsi="Times New Roman" w:cs="Times New Roman"/>
        </w:rPr>
        <w:t>assignments</w:t>
      </w:r>
      <w:r w:rsidR="00702574">
        <w:rPr>
          <w:rFonts w:ascii="Times New Roman" w:hAnsi="Times New Roman" w:cs="Times New Roman"/>
        </w:rPr>
        <w:t xml:space="preserve"> will occur at the </w:t>
      </w:r>
      <w:r w:rsidR="00EC4097">
        <w:rPr>
          <w:rFonts w:ascii="Times New Roman" w:hAnsi="Times New Roman" w:cs="Times New Roman"/>
        </w:rPr>
        <w:t>time that students’ final artifacts are assessed and scored</w:t>
      </w:r>
      <w:r w:rsidR="00702574">
        <w:rPr>
          <w:rFonts w:ascii="Times New Roman" w:hAnsi="Times New Roman" w:cs="Times New Roman"/>
        </w:rPr>
        <w:t>.</w:t>
      </w:r>
    </w:p>
    <w:p w14:paraId="78F1C268" w14:textId="52654F32" w:rsidR="00E67BC1" w:rsidRDefault="00E67BC1" w:rsidP="00E67BC1">
      <w:pPr>
        <w:pStyle w:val="Heading3"/>
      </w:pPr>
      <w:r>
        <w:t xml:space="preserve">Embedded </w:t>
      </w:r>
      <w:r w:rsidRPr="00E67BC1">
        <w:t xml:space="preserve">Information Literacy </w:t>
      </w:r>
      <w:r w:rsidR="001822E3">
        <w:t>Program</w:t>
      </w:r>
    </w:p>
    <w:p w14:paraId="78F1C269" w14:textId="222B3230" w:rsidR="0093765E" w:rsidRDefault="0093765E" w:rsidP="00E67BC1">
      <w:pPr>
        <w:rPr>
          <w:rFonts w:ascii="Times New Roman" w:hAnsi="Times New Roman" w:cs="Times New Roman"/>
        </w:rPr>
      </w:pPr>
      <w:r>
        <w:rPr>
          <w:rFonts w:ascii="Times New Roman" w:hAnsi="Times New Roman" w:cs="Times New Roman"/>
        </w:rPr>
        <w:t xml:space="preserve">The </w:t>
      </w:r>
      <w:r w:rsidR="00485830">
        <w:rPr>
          <w:rFonts w:ascii="Times New Roman" w:hAnsi="Times New Roman" w:cs="Times New Roman"/>
        </w:rPr>
        <w:t>E</w:t>
      </w:r>
      <w:r>
        <w:rPr>
          <w:rFonts w:ascii="Times New Roman" w:hAnsi="Times New Roman" w:cs="Times New Roman"/>
        </w:rPr>
        <w:t xml:space="preserve">mbedded </w:t>
      </w:r>
      <w:r w:rsidR="00485830">
        <w:rPr>
          <w:rFonts w:ascii="Times New Roman" w:hAnsi="Times New Roman" w:cs="Times New Roman"/>
        </w:rPr>
        <w:t>Information Literacy P</w:t>
      </w:r>
      <w:r>
        <w:rPr>
          <w:rFonts w:ascii="Times New Roman" w:hAnsi="Times New Roman" w:cs="Times New Roman"/>
        </w:rPr>
        <w:t xml:space="preserve">rogram with the English Composition program was </w:t>
      </w:r>
      <w:r w:rsidR="00F751DF">
        <w:rPr>
          <w:rFonts w:ascii="Times New Roman" w:hAnsi="Times New Roman" w:cs="Times New Roman"/>
        </w:rPr>
        <w:t>continued</w:t>
      </w:r>
      <w:r>
        <w:rPr>
          <w:rFonts w:ascii="Times New Roman" w:hAnsi="Times New Roman" w:cs="Times New Roman"/>
        </w:rPr>
        <w:t xml:space="preserve"> </w:t>
      </w:r>
      <w:r w:rsidR="00F751DF">
        <w:rPr>
          <w:rFonts w:ascii="Times New Roman" w:hAnsi="Times New Roman" w:cs="Times New Roman"/>
        </w:rPr>
        <w:t>for the Fall 2016</w:t>
      </w:r>
      <w:r>
        <w:rPr>
          <w:rFonts w:ascii="Times New Roman" w:hAnsi="Times New Roman" w:cs="Times New Roman"/>
        </w:rPr>
        <w:t xml:space="preserve"> semester with </w:t>
      </w:r>
      <w:r w:rsidR="00367162">
        <w:rPr>
          <w:rFonts w:ascii="Times New Roman" w:hAnsi="Times New Roman" w:cs="Times New Roman"/>
        </w:rPr>
        <w:t>three individual</w:t>
      </w:r>
      <w:r>
        <w:rPr>
          <w:rFonts w:ascii="Times New Roman" w:hAnsi="Times New Roman" w:cs="Times New Roman"/>
        </w:rPr>
        <w:t xml:space="preserve"> ENG110 section</w:t>
      </w:r>
      <w:r w:rsidR="00367162">
        <w:rPr>
          <w:rFonts w:ascii="Times New Roman" w:hAnsi="Times New Roman" w:cs="Times New Roman"/>
        </w:rPr>
        <w:t>s</w:t>
      </w:r>
      <w:r>
        <w:rPr>
          <w:rFonts w:ascii="Times New Roman" w:hAnsi="Times New Roman" w:cs="Times New Roman"/>
        </w:rPr>
        <w:t xml:space="preserve"> instructed by a reference/instructional librarian in order to determine a practical curriculum and assessment process of the information literacy competencies. </w:t>
      </w:r>
      <w:r w:rsidR="00367162">
        <w:rPr>
          <w:rFonts w:ascii="Times New Roman" w:hAnsi="Times New Roman" w:cs="Times New Roman"/>
        </w:rPr>
        <w:t xml:space="preserve">Two of the subject-specialist faculty members also taught a second ENG110 section that </w:t>
      </w:r>
      <w:r>
        <w:rPr>
          <w:rFonts w:ascii="Times New Roman" w:hAnsi="Times New Roman" w:cs="Times New Roman"/>
        </w:rPr>
        <w:t>acted as the control group in this assessment of the IL curriculum for the embedded librarian ENG110 class.</w:t>
      </w:r>
      <w:r w:rsidR="00485830">
        <w:rPr>
          <w:rFonts w:ascii="Times New Roman" w:hAnsi="Times New Roman" w:cs="Times New Roman"/>
        </w:rPr>
        <w:t xml:space="preserve"> Unfortunately both the Pre-IL assignments and the final student research assignments for two of the ENG110 sections were lost in the mail system before they were able to be assessed. All future student artifacts will be delivered by hand between the library faculty members and the academic subject department faculty members.</w:t>
      </w:r>
    </w:p>
    <w:p w14:paraId="78F1C26A" w14:textId="06EFBD39" w:rsidR="0093765E" w:rsidRDefault="00AF33FB" w:rsidP="00E67BC1">
      <w:pPr>
        <w:rPr>
          <w:rFonts w:ascii="Times New Roman" w:hAnsi="Times New Roman" w:cs="Times New Roman"/>
        </w:rPr>
      </w:pPr>
      <w:r>
        <w:rPr>
          <w:rFonts w:ascii="Times New Roman" w:hAnsi="Times New Roman" w:cs="Times New Roman"/>
        </w:rPr>
        <w:t xml:space="preserve">: </w:t>
      </w:r>
    </w:p>
    <w:p w14:paraId="680E4812" w14:textId="77777777" w:rsidR="00AF33FB" w:rsidRDefault="00AF33FB" w:rsidP="00E67BC1">
      <w:pPr>
        <w:rPr>
          <w:rFonts w:ascii="Times New Roman" w:hAnsi="Times New Roman" w:cs="Times New Roman"/>
        </w:rPr>
      </w:pPr>
    </w:p>
    <w:p w14:paraId="483E9BEB" w14:textId="7BA35E3B" w:rsidR="00AF33FB" w:rsidRDefault="0073173A" w:rsidP="00E67BC1">
      <w:pPr>
        <w:rPr>
          <w:rFonts w:ascii="Times New Roman" w:hAnsi="Times New Roman" w:cs="Times New Roman"/>
        </w:rPr>
      </w:pPr>
      <w:r>
        <w:rPr>
          <w:rFonts w:ascii="Times New Roman" w:hAnsi="Times New Roman" w:cs="Times New Roman"/>
        </w:rPr>
        <w:lastRenderedPageBreak/>
        <w:t xml:space="preserve">The </w:t>
      </w:r>
      <w:r w:rsidR="00AF33FB">
        <w:rPr>
          <w:rFonts w:ascii="Times New Roman" w:hAnsi="Times New Roman" w:cs="Times New Roman"/>
        </w:rPr>
        <w:t xml:space="preserve">final student artifacts were assessed by three instructional librarians and the Director of the Introduction to College Writing, Dr. Elizabeth Brewer, during the Spring 2017 semester. The following assessment results showed a minimal difference of information literacy competencies between the students in the classes with an embedded librarian and the students in the one-shot information literacy workshops: </w:t>
      </w:r>
    </w:p>
    <w:tbl>
      <w:tblPr>
        <w:tblStyle w:val="TableGrid"/>
        <w:tblpPr w:leftFromText="180" w:rightFromText="180" w:vertAnchor="text" w:horzAnchor="margin" w:tblpY="312"/>
        <w:tblW w:w="0" w:type="auto"/>
        <w:tblLook w:val="04A0" w:firstRow="1" w:lastRow="0" w:firstColumn="1" w:lastColumn="0" w:noHBand="0" w:noVBand="1"/>
      </w:tblPr>
      <w:tblGrid>
        <w:gridCol w:w="1450"/>
        <w:gridCol w:w="1472"/>
        <w:gridCol w:w="1421"/>
        <w:gridCol w:w="1464"/>
        <w:gridCol w:w="1416"/>
        <w:gridCol w:w="1407"/>
      </w:tblGrid>
      <w:tr w:rsidR="00AF33FB" w14:paraId="35C7203B" w14:textId="77777777" w:rsidTr="00175B5A">
        <w:tc>
          <w:tcPr>
            <w:tcW w:w="1450" w:type="dxa"/>
            <w:shd w:val="clear" w:color="auto" w:fill="DAEEF3" w:themeFill="accent5" w:themeFillTint="33"/>
          </w:tcPr>
          <w:p w14:paraId="1AB43A39" w14:textId="77777777" w:rsidR="00AF33FB" w:rsidRPr="00E97680" w:rsidRDefault="00AF33FB" w:rsidP="00175B5A">
            <w:r>
              <w:t>Final Student Artifact</w:t>
            </w:r>
          </w:p>
        </w:tc>
        <w:tc>
          <w:tcPr>
            <w:tcW w:w="1472" w:type="dxa"/>
            <w:shd w:val="clear" w:color="auto" w:fill="DAEEF3" w:themeFill="accent5" w:themeFillTint="33"/>
          </w:tcPr>
          <w:p w14:paraId="0F2A4E03" w14:textId="77777777" w:rsidR="00AF33FB" w:rsidRPr="00E97680" w:rsidRDefault="00AF33FB" w:rsidP="00175B5A">
            <w:r w:rsidRPr="00E97680">
              <w:rPr>
                <w:color w:val="000000"/>
              </w:rPr>
              <w:t>Determine Extent of Information Needed</w:t>
            </w:r>
          </w:p>
        </w:tc>
        <w:tc>
          <w:tcPr>
            <w:tcW w:w="1421" w:type="dxa"/>
            <w:shd w:val="clear" w:color="auto" w:fill="DAEEF3" w:themeFill="accent5" w:themeFillTint="33"/>
          </w:tcPr>
          <w:p w14:paraId="64FF907F" w14:textId="77777777" w:rsidR="00AF33FB" w:rsidRPr="00E97680" w:rsidRDefault="00AF33FB" w:rsidP="00175B5A">
            <w:r w:rsidRPr="00E97680">
              <w:rPr>
                <w:color w:val="000000"/>
              </w:rPr>
              <w:t>Evaluate Info and Sources Critically</w:t>
            </w:r>
          </w:p>
        </w:tc>
        <w:tc>
          <w:tcPr>
            <w:tcW w:w="1464" w:type="dxa"/>
            <w:shd w:val="clear" w:color="auto" w:fill="DAEEF3" w:themeFill="accent5" w:themeFillTint="33"/>
          </w:tcPr>
          <w:p w14:paraId="3B5735F3" w14:textId="77777777" w:rsidR="00AF33FB" w:rsidRPr="00E97680" w:rsidRDefault="00AF33FB" w:rsidP="00175B5A">
            <w:r w:rsidRPr="00E97680">
              <w:rPr>
                <w:color w:val="000000"/>
              </w:rPr>
              <w:t>Use Info Effectively to Accomplish Purpose</w:t>
            </w:r>
          </w:p>
        </w:tc>
        <w:tc>
          <w:tcPr>
            <w:tcW w:w="1416" w:type="dxa"/>
            <w:shd w:val="clear" w:color="auto" w:fill="DAEEF3" w:themeFill="accent5" w:themeFillTint="33"/>
          </w:tcPr>
          <w:p w14:paraId="1BBD6EA4" w14:textId="77777777" w:rsidR="00AF33FB" w:rsidRPr="00E97680" w:rsidRDefault="00AF33FB" w:rsidP="00175B5A">
            <w:r w:rsidRPr="00E97680">
              <w:rPr>
                <w:color w:val="000000"/>
              </w:rPr>
              <w:t>Access and Use Info Ethically and Legally</w:t>
            </w:r>
          </w:p>
        </w:tc>
        <w:tc>
          <w:tcPr>
            <w:tcW w:w="1407" w:type="dxa"/>
            <w:shd w:val="clear" w:color="auto" w:fill="DAEEF3" w:themeFill="accent5" w:themeFillTint="33"/>
          </w:tcPr>
          <w:p w14:paraId="4D4A485E" w14:textId="77777777" w:rsidR="00AF33FB" w:rsidRPr="00E97680" w:rsidRDefault="00AF33FB" w:rsidP="00175B5A">
            <w:r>
              <w:t>Average Score</w:t>
            </w:r>
          </w:p>
        </w:tc>
      </w:tr>
      <w:tr w:rsidR="00AF33FB" w14:paraId="662EEF98" w14:textId="77777777" w:rsidTr="00175B5A">
        <w:tc>
          <w:tcPr>
            <w:tcW w:w="1450" w:type="dxa"/>
          </w:tcPr>
          <w:p w14:paraId="332C485B" w14:textId="77777777" w:rsidR="00AF33FB" w:rsidRPr="00E97680" w:rsidRDefault="00AF33FB" w:rsidP="00175B5A">
            <w:r w:rsidRPr="00E97680">
              <w:t>Embedded Librarian Classes</w:t>
            </w:r>
          </w:p>
        </w:tc>
        <w:tc>
          <w:tcPr>
            <w:tcW w:w="1472" w:type="dxa"/>
          </w:tcPr>
          <w:p w14:paraId="44E0AB7E" w14:textId="77777777" w:rsidR="00AF33FB" w:rsidRPr="00E97680" w:rsidRDefault="00AF33FB" w:rsidP="00175B5A">
            <w:pPr>
              <w:jc w:val="center"/>
            </w:pPr>
            <w:r>
              <w:t>1.89</w:t>
            </w:r>
          </w:p>
        </w:tc>
        <w:tc>
          <w:tcPr>
            <w:tcW w:w="1421" w:type="dxa"/>
          </w:tcPr>
          <w:p w14:paraId="7A1FD1D8" w14:textId="77777777" w:rsidR="00AF33FB" w:rsidRPr="00E97680" w:rsidRDefault="00AF33FB" w:rsidP="00175B5A">
            <w:pPr>
              <w:jc w:val="center"/>
            </w:pPr>
            <w:r>
              <w:t>1.55</w:t>
            </w:r>
          </w:p>
        </w:tc>
        <w:tc>
          <w:tcPr>
            <w:tcW w:w="1464" w:type="dxa"/>
          </w:tcPr>
          <w:p w14:paraId="31C239D7" w14:textId="77777777" w:rsidR="00AF33FB" w:rsidRPr="00E97680" w:rsidRDefault="00AF33FB" w:rsidP="00175B5A">
            <w:pPr>
              <w:jc w:val="center"/>
            </w:pPr>
            <w:r>
              <w:t>1.63</w:t>
            </w:r>
          </w:p>
        </w:tc>
        <w:tc>
          <w:tcPr>
            <w:tcW w:w="1416" w:type="dxa"/>
          </w:tcPr>
          <w:p w14:paraId="0331B604" w14:textId="77777777" w:rsidR="00AF33FB" w:rsidRPr="00E97680" w:rsidRDefault="00AF33FB" w:rsidP="00175B5A">
            <w:pPr>
              <w:jc w:val="center"/>
            </w:pPr>
            <w:r>
              <w:t>1.5</w:t>
            </w:r>
          </w:p>
        </w:tc>
        <w:tc>
          <w:tcPr>
            <w:tcW w:w="1407" w:type="dxa"/>
            <w:shd w:val="clear" w:color="auto" w:fill="DAEEF3" w:themeFill="accent5" w:themeFillTint="33"/>
          </w:tcPr>
          <w:p w14:paraId="252060D1" w14:textId="77777777" w:rsidR="00AF33FB" w:rsidRPr="00E97680" w:rsidRDefault="00AF33FB" w:rsidP="00175B5A">
            <w:pPr>
              <w:jc w:val="center"/>
            </w:pPr>
            <w:r>
              <w:t>1.64</w:t>
            </w:r>
          </w:p>
        </w:tc>
      </w:tr>
      <w:tr w:rsidR="00AF33FB" w14:paraId="649C24C2" w14:textId="77777777" w:rsidTr="00175B5A">
        <w:tc>
          <w:tcPr>
            <w:tcW w:w="1450" w:type="dxa"/>
          </w:tcPr>
          <w:p w14:paraId="31AA7781" w14:textId="77777777" w:rsidR="00AF33FB" w:rsidRPr="00E97680" w:rsidRDefault="00AF33FB" w:rsidP="00175B5A">
            <w:r w:rsidRPr="00E97680">
              <w:t>Classes Without Embedded Support</w:t>
            </w:r>
          </w:p>
        </w:tc>
        <w:tc>
          <w:tcPr>
            <w:tcW w:w="1472" w:type="dxa"/>
          </w:tcPr>
          <w:p w14:paraId="73B76F2B" w14:textId="77777777" w:rsidR="00AF33FB" w:rsidRPr="00E97680" w:rsidRDefault="00AF33FB" w:rsidP="00175B5A">
            <w:pPr>
              <w:jc w:val="center"/>
            </w:pPr>
            <w:r>
              <w:t>1.7</w:t>
            </w:r>
          </w:p>
        </w:tc>
        <w:tc>
          <w:tcPr>
            <w:tcW w:w="1421" w:type="dxa"/>
          </w:tcPr>
          <w:p w14:paraId="5F30C69F" w14:textId="77777777" w:rsidR="00AF33FB" w:rsidRPr="00E97680" w:rsidRDefault="00AF33FB" w:rsidP="00175B5A">
            <w:pPr>
              <w:jc w:val="center"/>
            </w:pPr>
            <w:r>
              <w:t>1.53</w:t>
            </w:r>
          </w:p>
        </w:tc>
        <w:tc>
          <w:tcPr>
            <w:tcW w:w="1464" w:type="dxa"/>
          </w:tcPr>
          <w:p w14:paraId="6D40A14B" w14:textId="77777777" w:rsidR="00AF33FB" w:rsidRPr="00E97680" w:rsidRDefault="00AF33FB" w:rsidP="00175B5A">
            <w:pPr>
              <w:jc w:val="center"/>
            </w:pPr>
            <w:r>
              <w:t>1.58</w:t>
            </w:r>
          </w:p>
        </w:tc>
        <w:tc>
          <w:tcPr>
            <w:tcW w:w="1416" w:type="dxa"/>
          </w:tcPr>
          <w:p w14:paraId="6378AAC9" w14:textId="77777777" w:rsidR="00AF33FB" w:rsidRPr="00E97680" w:rsidRDefault="00AF33FB" w:rsidP="00175B5A">
            <w:pPr>
              <w:jc w:val="center"/>
            </w:pPr>
            <w:r>
              <w:t>1.3</w:t>
            </w:r>
          </w:p>
        </w:tc>
        <w:tc>
          <w:tcPr>
            <w:tcW w:w="1407" w:type="dxa"/>
            <w:shd w:val="clear" w:color="auto" w:fill="DAEEF3" w:themeFill="accent5" w:themeFillTint="33"/>
          </w:tcPr>
          <w:p w14:paraId="273CDAA1" w14:textId="77777777" w:rsidR="00AF33FB" w:rsidRPr="00E97680" w:rsidRDefault="00AF33FB" w:rsidP="00175B5A">
            <w:pPr>
              <w:jc w:val="center"/>
            </w:pPr>
            <w:r>
              <w:t>1.53</w:t>
            </w:r>
          </w:p>
        </w:tc>
      </w:tr>
    </w:tbl>
    <w:p w14:paraId="34D0077B" w14:textId="77777777" w:rsidR="00AF33FB" w:rsidRDefault="00AF33FB" w:rsidP="00E67BC1">
      <w:pPr>
        <w:rPr>
          <w:rFonts w:ascii="Times New Roman" w:hAnsi="Times New Roman" w:cs="Times New Roman"/>
        </w:rPr>
      </w:pPr>
    </w:p>
    <w:p w14:paraId="2BBBBFBE" w14:textId="77777777" w:rsidR="00AF33FB" w:rsidRDefault="00AF33FB" w:rsidP="00E67BC1">
      <w:pPr>
        <w:rPr>
          <w:rFonts w:ascii="Times New Roman" w:hAnsi="Times New Roman" w:cs="Times New Roman"/>
        </w:rPr>
      </w:pPr>
    </w:p>
    <w:p w14:paraId="553B1140" w14:textId="77777777" w:rsidR="00AF33FB" w:rsidRDefault="00AF33FB" w:rsidP="00E67BC1">
      <w:pPr>
        <w:rPr>
          <w:rFonts w:ascii="Times New Roman" w:hAnsi="Times New Roman" w:cs="Times New Roman"/>
        </w:rPr>
      </w:pPr>
    </w:p>
    <w:p w14:paraId="561197DE" w14:textId="77777777" w:rsidR="00AF33FB" w:rsidRDefault="00AF33FB" w:rsidP="00E67BC1">
      <w:pPr>
        <w:rPr>
          <w:rFonts w:ascii="Times New Roman" w:hAnsi="Times New Roman" w:cs="Times New Roman"/>
        </w:rPr>
      </w:pPr>
    </w:p>
    <w:p w14:paraId="7BFC14C2" w14:textId="77777777" w:rsidR="00AF33FB" w:rsidRDefault="00AF33FB" w:rsidP="00E67BC1">
      <w:pPr>
        <w:rPr>
          <w:rFonts w:ascii="Times New Roman" w:hAnsi="Times New Roman" w:cs="Times New Roman"/>
        </w:rPr>
      </w:pPr>
    </w:p>
    <w:p w14:paraId="10B55303" w14:textId="77777777" w:rsidR="00AF33FB" w:rsidRDefault="00AF33FB" w:rsidP="00E67BC1">
      <w:pPr>
        <w:rPr>
          <w:rFonts w:ascii="Times New Roman" w:hAnsi="Times New Roman" w:cs="Times New Roman"/>
        </w:rPr>
      </w:pPr>
    </w:p>
    <w:p w14:paraId="456307C1" w14:textId="77777777" w:rsidR="00AF33FB" w:rsidRDefault="00AF33FB" w:rsidP="00E67BC1">
      <w:pPr>
        <w:rPr>
          <w:rFonts w:ascii="Times New Roman" w:hAnsi="Times New Roman" w:cs="Times New Roman"/>
        </w:rPr>
      </w:pPr>
    </w:p>
    <w:p w14:paraId="606BEBF4" w14:textId="77777777" w:rsidR="00AF33FB" w:rsidRDefault="00AF33FB" w:rsidP="00AF33FB">
      <w:pPr>
        <w:keepNext/>
        <w:keepLines/>
        <w:spacing w:before="200" w:after="0"/>
        <w:outlineLvl w:val="4"/>
        <w:rPr>
          <w:rFonts w:asciiTheme="majorHAnsi" w:eastAsiaTheme="majorEastAsia" w:hAnsiTheme="majorHAnsi" w:cstheme="majorBidi"/>
          <w:color w:val="243F60" w:themeColor="accent1" w:themeShade="7F"/>
        </w:rPr>
      </w:pPr>
    </w:p>
    <w:p w14:paraId="3363608F" w14:textId="77777777" w:rsidR="00AF33FB" w:rsidRPr="00AF33FB" w:rsidRDefault="00AF33FB" w:rsidP="00AF33FB">
      <w:pPr>
        <w:keepNext/>
        <w:keepLines/>
        <w:spacing w:before="200" w:after="0"/>
        <w:outlineLvl w:val="4"/>
        <w:rPr>
          <w:rFonts w:asciiTheme="majorHAnsi" w:eastAsiaTheme="majorEastAsia" w:hAnsiTheme="majorHAnsi" w:cstheme="majorBidi"/>
          <w:color w:val="243F60" w:themeColor="accent1" w:themeShade="7F"/>
        </w:rPr>
      </w:pPr>
      <w:r w:rsidRPr="00AF33FB">
        <w:rPr>
          <w:rFonts w:asciiTheme="majorHAnsi" w:eastAsiaTheme="majorEastAsia" w:hAnsiTheme="majorHAnsi" w:cstheme="majorBidi"/>
          <w:color w:val="243F60" w:themeColor="accent1" w:themeShade="7F"/>
        </w:rPr>
        <w:t>Implications</w:t>
      </w:r>
    </w:p>
    <w:p w14:paraId="032D4438" w14:textId="40D5B6A4" w:rsidR="00AF33FB" w:rsidRDefault="00AF33FB" w:rsidP="00E67BC1">
      <w:pPr>
        <w:rPr>
          <w:rFonts w:ascii="Times New Roman" w:hAnsi="Times New Roman" w:cs="Times New Roman"/>
        </w:rPr>
      </w:pPr>
      <w:r>
        <w:rPr>
          <w:rFonts w:ascii="Times New Roman" w:hAnsi="Times New Roman" w:cs="Times New Roman"/>
        </w:rPr>
        <w:t xml:space="preserve">Although the differences between the results of the students from the two models of information literacy delivery are minimal, there is a larger difference between the scores of the Pre-Information Literacy assignments and the Final Student Artifact scores. </w:t>
      </w:r>
      <w:r w:rsidRPr="00AF33FB">
        <w:rPr>
          <w:rFonts w:ascii="Times New Roman" w:hAnsi="Times New Roman" w:cs="Times New Roman"/>
        </w:rPr>
        <w:t xml:space="preserve">The instructional librarians are in the process of </w:t>
      </w:r>
      <w:r>
        <w:rPr>
          <w:rFonts w:ascii="Times New Roman" w:hAnsi="Times New Roman" w:cs="Times New Roman"/>
        </w:rPr>
        <w:t xml:space="preserve">changing the Pre-Information Literacy assignment in order to better align the assignment with the assessment rubric criteria. </w:t>
      </w:r>
      <w:r w:rsidR="00775DB9">
        <w:rPr>
          <w:rFonts w:ascii="Times New Roman" w:hAnsi="Times New Roman" w:cs="Times New Roman"/>
        </w:rPr>
        <w:t>In addition, the instructional librarians will be discussing the score results with the incoming faculty members who will be teaching the Embedded Information Literacy sections of the Introduction to College Writing courses for the Fall 2017 semester. This discussion should prompt suggestions for better alignment of the students’ final research assignments with the AAC&amp;U Information Literacy Value Rubric.</w:t>
      </w:r>
    </w:p>
    <w:p w14:paraId="78F1C26D" w14:textId="77777777" w:rsidR="00141A25" w:rsidRDefault="000210F6" w:rsidP="00E67BC1">
      <w:pPr>
        <w:pStyle w:val="Heading3"/>
      </w:pPr>
      <w:r>
        <w:t>LSC-150</w:t>
      </w:r>
    </w:p>
    <w:p w14:paraId="43BEEE49" w14:textId="77777777" w:rsidR="002F62C4" w:rsidRDefault="00775DB9" w:rsidP="007B4BC5">
      <w:pPr>
        <w:rPr>
          <w:rFonts w:ascii="Times New Roman" w:hAnsi="Times New Roman" w:cs="Times New Roman"/>
        </w:rPr>
      </w:pPr>
      <w:r>
        <w:rPr>
          <w:rFonts w:ascii="Times New Roman" w:hAnsi="Times New Roman" w:cs="Times New Roman"/>
        </w:rPr>
        <w:t>The one-credit information literacy delivery platform, LSC-150, was given a new course title, description and learning outcomes that align with both the AAC&amp;U Value Rubric as well as the ACRL Information Literacy Framework during the 2016-2017 Academic Year.</w:t>
      </w:r>
      <w:r w:rsidR="007B4BC5">
        <w:rPr>
          <w:rFonts w:ascii="Times New Roman" w:hAnsi="Times New Roman" w:cs="Times New Roman"/>
        </w:rPr>
        <w:t xml:space="preserve"> </w:t>
      </w:r>
      <w:r w:rsidR="00283047">
        <w:rPr>
          <w:rFonts w:ascii="Times New Roman" w:hAnsi="Times New Roman" w:cs="Times New Roman"/>
        </w:rPr>
        <w:t>Since the entire instructional library staff is now in agreement on learning outcomes for the updated LSC-150 classes (on-ground hybrid, online hybrid and online formats), a clearer set of student IL competency scores can now be acquired.</w:t>
      </w:r>
    </w:p>
    <w:p w14:paraId="629438E2" w14:textId="77777777" w:rsidR="002F62C4" w:rsidRPr="00141A25" w:rsidRDefault="002F62C4" w:rsidP="002F62C4">
      <w:pPr>
        <w:pStyle w:val="Heading4"/>
      </w:pPr>
      <w:r>
        <w:t>Description of Assessment Program</w:t>
      </w:r>
    </w:p>
    <w:p w14:paraId="5BD91A90" w14:textId="02CF5A81" w:rsidR="0096399B" w:rsidRPr="007B4BC5" w:rsidRDefault="007B4BC5" w:rsidP="007B4BC5">
      <w:r>
        <w:rPr>
          <w:rFonts w:ascii="Times New Roman" w:hAnsi="Times New Roman" w:cs="Times New Roman"/>
        </w:rPr>
        <w:t xml:space="preserve">In addition </w:t>
      </w:r>
      <w:r w:rsidR="00283047">
        <w:rPr>
          <w:rFonts w:ascii="Times New Roman" w:hAnsi="Times New Roman" w:cs="Times New Roman"/>
        </w:rPr>
        <w:t xml:space="preserve">to the updates, </w:t>
      </w:r>
      <w:r w:rsidR="002F62C4">
        <w:rPr>
          <w:rFonts w:ascii="Times New Roman" w:hAnsi="Times New Roman" w:cs="Times New Roman"/>
        </w:rPr>
        <w:t xml:space="preserve">the final student artifacts from two of the LSC-150 sections for both the Fall 2016 and Spring 2017 semesters have been sent to the Office of Institutional Research and Assessment for assessment by a team of teaching faculty members working on the Multi-State Collaborative to Advance Learning Outcomes project. </w:t>
      </w:r>
      <w:r w:rsidR="00283047">
        <w:rPr>
          <w:rFonts w:ascii="Times New Roman" w:hAnsi="Times New Roman" w:cs="Times New Roman"/>
        </w:rPr>
        <w:t xml:space="preserve">Information Literacy will be added to the General Education assessment process as established by the Office of Institutional Research and Assessment, the Academic Assessment Committee and the current Multi-State Collaborative to Advance Learning Outcomes project, in which Central Connecticut State University has been participating since </w:t>
      </w:r>
      <w:r w:rsidR="002F62C4">
        <w:rPr>
          <w:rFonts w:ascii="Times New Roman" w:hAnsi="Times New Roman" w:cs="Times New Roman"/>
        </w:rPr>
        <w:t xml:space="preserve">June of </w:t>
      </w:r>
      <w:r w:rsidR="00283047">
        <w:rPr>
          <w:rFonts w:ascii="Times New Roman" w:hAnsi="Times New Roman" w:cs="Times New Roman"/>
        </w:rPr>
        <w:t xml:space="preserve">2015. </w:t>
      </w:r>
      <w:r w:rsidR="002F62C4">
        <w:rPr>
          <w:rFonts w:ascii="Times New Roman" w:hAnsi="Times New Roman" w:cs="Times New Roman"/>
        </w:rPr>
        <w:t xml:space="preserve">The Director of </w:t>
      </w:r>
      <w:r w:rsidR="002F62C4">
        <w:rPr>
          <w:rFonts w:ascii="Times New Roman" w:hAnsi="Times New Roman" w:cs="Times New Roman"/>
        </w:rPr>
        <w:lastRenderedPageBreak/>
        <w:t xml:space="preserve">the Office of Institutional Research and Assessment is currently planning a retreat in order to assess the LSC-150 student artifacts. This retreat will occur on the CCSU campus in January of 2018 to assess both Civic Engagement and Information Literacy competencies to be reported as part of the Self-Study report to NEASC. </w:t>
      </w:r>
    </w:p>
    <w:p w14:paraId="78F1C270" w14:textId="32F79B87" w:rsidR="00BE2ACD" w:rsidRPr="00D55ADB" w:rsidRDefault="006509E3">
      <w:pPr>
        <w:rPr>
          <w:rFonts w:ascii="Times New Roman" w:hAnsi="Times New Roman" w:cs="Times New Roman"/>
        </w:rPr>
      </w:pPr>
      <w:r w:rsidRPr="00D55ADB">
        <w:rPr>
          <w:rFonts w:ascii="Times New Roman" w:hAnsi="Times New Roman" w:cs="Times New Roman"/>
        </w:rPr>
        <w:t xml:space="preserve">The rubric for </w:t>
      </w:r>
      <w:r w:rsidR="002F62C4">
        <w:rPr>
          <w:rFonts w:ascii="Times New Roman" w:hAnsi="Times New Roman" w:cs="Times New Roman"/>
        </w:rPr>
        <w:t xml:space="preserve">grading </w:t>
      </w:r>
      <w:r w:rsidRPr="00D55ADB">
        <w:rPr>
          <w:rFonts w:ascii="Times New Roman" w:hAnsi="Times New Roman" w:cs="Times New Roman"/>
        </w:rPr>
        <w:t xml:space="preserve">student final projects in LSC-150, section 01 online for the </w:t>
      </w:r>
      <w:r w:rsidR="00D54876">
        <w:rPr>
          <w:rFonts w:ascii="Times New Roman" w:hAnsi="Times New Roman" w:cs="Times New Roman"/>
        </w:rPr>
        <w:t>Fall</w:t>
      </w:r>
      <w:r w:rsidRPr="00D55ADB">
        <w:rPr>
          <w:rFonts w:ascii="Times New Roman" w:hAnsi="Times New Roman" w:cs="Times New Roman"/>
        </w:rPr>
        <w:t xml:space="preserve"> 2016 semester can be found in Appendix </w:t>
      </w:r>
      <w:r w:rsidR="00342419">
        <w:rPr>
          <w:rFonts w:ascii="Times New Roman" w:hAnsi="Times New Roman" w:cs="Times New Roman"/>
        </w:rPr>
        <w:t>F</w:t>
      </w:r>
      <w:r w:rsidRPr="00D55ADB">
        <w:rPr>
          <w:rFonts w:ascii="Times New Roman" w:hAnsi="Times New Roman" w:cs="Times New Roman"/>
        </w:rPr>
        <w:t>.</w:t>
      </w:r>
      <w:r w:rsidR="002F62C4">
        <w:rPr>
          <w:rFonts w:ascii="Times New Roman" w:hAnsi="Times New Roman" w:cs="Times New Roman"/>
        </w:rPr>
        <w:t xml:space="preserve"> The assessment rubric, from the AAC&amp;U VALUE Rubrics can be found in Appendix </w:t>
      </w:r>
      <w:r w:rsidR="00CA110E">
        <w:rPr>
          <w:rFonts w:ascii="Times New Roman" w:hAnsi="Times New Roman" w:cs="Times New Roman"/>
        </w:rPr>
        <w:t>G</w:t>
      </w:r>
      <w:r w:rsidR="002F62C4">
        <w:rPr>
          <w:rFonts w:ascii="Times New Roman" w:hAnsi="Times New Roman" w:cs="Times New Roman"/>
        </w:rPr>
        <w:t>.</w:t>
      </w:r>
    </w:p>
    <w:p w14:paraId="78F1C271" w14:textId="77777777" w:rsidR="00BE2ACD" w:rsidRPr="00D55ADB" w:rsidRDefault="00BE2ACD" w:rsidP="00BE2ACD">
      <w:pPr>
        <w:pStyle w:val="Heading5"/>
        <w:rPr>
          <w:rFonts w:ascii="Times New Roman" w:hAnsi="Times New Roman" w:cs="Times New Roman"/>
        </w:rPr>
      </w:pPr>
      <w:r w:rsidRPr="00D55ADB">
        <w:rPr>
          <w:rFonts w:ascii="Times New Roman" w:hAnsi="Times New Roman" w:cs="Times New Roman"/>
        </w:rPr>
        <w:t>TATIL Beta Test</w:t>
      </w:r>
    </w:p>
    <w:p w14:paraId="78F1C272" w14:textId="3EC4D352" w:rsidR="006B6E29" w:rsidRPr="00D55ADB" w:rsidRDefault="0062290E" w:rsidP="006B6E29">
      <w:pPr>
        <w:rPr>
          <w:rFonts w:ascii="Times New Roman" w:hAnsi="Times New Roman" w:cs="Times New Roman"/>
        </w:rPr>
      </w:pPr>
      <w:r w:rsidRPr="00D55ADB">
        <w:rPr>
          <w:rFonts w:ascii="Times New Roman" w:hAnsi="Times New Roman" w:cs="Times New Roman"/>
        </w:rPr>
        <w:t xml:space="preserve">Beginning in the </w:t>
      </w:r>
      <w:r w:rsidR="00BE2ACD" w:rsidRPr="00D55ADB">
        <w:rPr>
          <w:rFonts w:ascii="Times New Roman" w:hAnsi="Times New Roman" w:cs="Times New Roman"/>
        </w:rPr>
        <w:t>spring</w:t>
      </w:r>
      <w:r w:rsidRPr="00D55ADB">
        <w:rPr>
          <w:rFonts w:ascii="Times New Roman" w:hAnsi="Times New Roman" w:cs="Times New Roman"/>
        </w:rPr>
        <w:t xml:space="preserve"> 2016 semester, students were tested for their information evaluation skills using an online assessment test entitled, “</w:t>
      </w:r>
      <w:r w:rsidR="006B6E29" w:rsidRPr="00D55ADB">
        <w:rPr>
          <w:rFonts w:ascii="Times New Roman" w:hAnsi="Times New Roman" w:cs="Times New Roman"/>
        </w:rPr>
        <w:t xml:space="preserve">Threshold Achievement Test for Information Literacy.” </w:t>
      </w:r>
      <w:r w:rsidR="00B83D9F" w:rsidRPr="00D55ADB">
        <w:rPr>
          <w:rFonts w:ascii="Times New Roman" w:hAnsi="Times New Roman" w:cs="Times New Roman"/>
        </w:rPr>
        <w:t>Carrick Enterprises is currently developing t</w:t>
      </w:r>
      <w:r w:rsidR="00141A25" w:rsidRPr="00D55ADB">
        <w:rPr>
          <w:rFonts w:ascii="Times New Roman" w:hAnsi="Times New Roman" w:cs="Times New Roman"/>
        </w:rPr>
        <w:t xml:space="preserve">his assessment instrument </w:t>
      </w:r>
      <w:r w:rsidR="00B83D9F" w:rsidRPr="00D55ADB">
        <w:rPr>
          <w:rFonts w:ascii="Times New Roman" w:hAnsi="Times New Roman" w:cs="Times New Roman"/>
        </w:rPr>
        <w:t>for measuring student competencies in the Information Literacy Framework threshold concepts. Because it is</w:t>
      </w:r>
      <w:r w:rsidR="00CA110E">
        <w:rPr>
          <w:rFonts w:ascii="Times New Roman" w:hAnsi="Times New Roman" w:cs="Times New Roman"/>
        </w:rPr>
        <w:t xml:space="preserve"> still</w:t>
      </w:r>
      <w:r w:rsidR="00B83D9F" w:rsidRPr="00D55ADB">
        <w:rPr>
          <w:rFonts w:ascii="Times New Roman" w:hAnsi="Times New Roman" w:cs="Times New Roman"/>
        </w:rPr>
        <w:t xml:space="preserve"> in beta form, it is free of subscription charges to those institutions testing the instrument’s viability; however the metrics and comparative analyses are incomplete at this time and therefore ineffectual as reportable data.</w:t>
      </w:r>
    </w:p>
    <w:p w14:paraId="78F1C273" w14:textId="090C653C" w:rsidR="006F1636" w:rsidRPr="00D55ADB" w:rsidRDefault="00B83D9F">
      <w:pPr>
        <w:rPr>
          <w:rFonts w:ascii="Times New Roman" w:hAnsi="Times New Roman" w:cs="Times New Roman"/>
        </w:rPr>
      </w:pPr>
      <w:r w:rsidRPr="00D55ADB">
        <w:rPr>
          <w:rFonts w:ascii="Times New Roman" w:hAnsi="Times New Roman" w:cs="Times New Roman"/>
        </w:rPr>
        <w:t xml:space="preserve">The LSC-150 instructors will continue to administer the TATIL evaluations among </w:t>
      </w:r>
      <w:r w:rsidR="00CA110E">
        <w:rPr>
          <w:rFonts w:ascii="Times New Roman" w:hAnsi="Times New Roman" w:cs="Times New Roman"/>
        </w:rPr>
        <w:t>two</w:t>
      </w:r>
      <w:r w:rsidRPr="00D55ADB">
        <w:rPr>
          <w:rFonts w:ascii="Times New Roman" w:hAnsi="Times New Roman" w:cs="Times New Roman"/>
        </w:rPr>
        <w:t xml:space="preserve"> </w:t>
      </w:r>
      <w:r w:rsidR="006F1636" w:rsidRPr="00D55ADB">
        <w:rPr>
          <w:rFonts w:ascii="Times New Roman" w:hAnsi="Times New Roman" w:cs="Times New Roman"/>
        </w:rPr>
        <w:t>course sections, as the developers require that a minimum of 25 students take each module of the test. Eventually the company will offer a test for each of the following Information Literacy Threshold Concepts (as created by the ACRL):</w:t>
      </w:r>
    </w:p>
    <w:p w14:paraId="78F1C274" w14:textId="77777777" w:rsidR="00C62EC9" w:rsidRPr="00D55ADB" w:rsidRDefault="006F1636" w:rsidP="006F1636">
      <w:pPr>
        <w:pStyle w:val="ListParagraph"/>
        <w:numPr>
          <w:ilvl w:val="0"/>
          <w:numId w:val="11"/>
        </w:numPr>
        <w:rPr>
          <w:rFonts w:ascii="Times New Roman" w:hAnsi="Times New Roman" w:cs="Times New Roman"/>
        </w:rPr>
      </w:pPr>
      <w:r w:rsidRPr="00D55ADB">
        <w:rPr>
          <w:rFonts w:ascii="Times New Roman" w:hAnsi="Times New Roman" w:cs="Times New Roman"/>
        </w:rPr>
        <w:t>Scholarship as Conversation</w:t>
      </w:r>
    </w:p>
    <w:p w14:paraId="78F1C275" w14:textId="77777777" w:rsidR="006F1636" w:rsidRPr="00D55ADB" w:rsidRDefault="006F1636" w:rsidP="006F1636">
      <w:pPr>
        <w:pStyle w:val="ListParagraph"/>
        <w:numPr>
          <w:ilvl w:val="0"/>
          <w:numId w:val="11"/>
        </w:numPr>
        <w:rPr>
          <w:rFonts w:ascii="Times New Roman" w:hAnsi="Times New Roman" w:cs="Times New Roman"/>
        </w:rPr>
      </w:pPr>
      <w:r w:rsidRPr="00D55ADB">
        <w:rPr>
          <w:rFonts w:ascii="Times New Roman" w:hAnsi="Times New Roman" w:cs="Times New Roman"/>
        </w:rPr>
        <w:t>Research as Inquiry</w:t>
      </w:r>
    </w:p>
    <w:p w14:paraId="78F1C276" w14:textId="77777777" w:rsidR="006F1636" w:rsidRPr="00D55ADB" w:rsidRDefault="006F1636" w:rsidP="006F1636">
      <w:pPr>
        <w:pStyle w:val="ListParagraph"/>
        <w:numPr>
          <w:ilvl w:val="0"/>
          <w:numId w:val="11"/>
        </w:numPr>
        <w:rPr>
          <w:rFonts w:ascii="Times New Roman" w:hAnsi="Times New Roman" w:cs="Times New Roman"/>
        </w:rPr>
      </w:pPr>
      <w:r w:rsidRPr="00D55ADB">
        <w:rPr>
          <w:rFonts w:ascii="Times New Roman" w:hAnsi="Times New Roman" w:cs="Times New Roman"/>
        </w:rPr>
        <w:t>Authority is Constructed and Contextual*</w:t>
      </w:r>
    </w:p>
    <w:p w14:paraId="78F1C277" w14:textId="77777777" w:rsidR="006F1636" w:rsidRPr="00D55ADB" w:rsidRDefault="006F1636" w:rsidP="006F1636">
      <w:pPr>
        <w:pStyle w:val="ListParagraph"/>
        <w:numPr>
          <w:ilvl w:val="0"/>
          <w:numId w:val="11"/>
        </w:numPr>
        <w:rPr>
          <w:rFonts w:ascii="Times New Roman" w:hAnsi="Times New Roman" w:cs="Times New Roman"/>
        </w:rPr>
      </w:pPr>
      <w:r w:rsidRPr="00D55ADB">
        <w:rPr>
          <w:rFonts w:ascii="Times New Roman" w:hAnsi="Times New Roman" w:cs="Times New Roman"/>
        </w:rPr>
        <w:t>Information Creation as a Process*</w:t>
      </w:r>
    </w:p>
    <w:p w14:paraId="78F1C278" w14:textId="77777777" w:rsidR="006F1636" w:rsidRPr="00D55ADB" w:rsidRDefault="006F1636" w:rsidP="006F1636">
      <w:pPr>
        <w:pStyle w:val="ListParagraph"/>
        <w:numPr>
          <w:ilvl w:val="0"/>
          <w:numId w:val="11"/>
        </w:numPr>
        <w:rPr>
          <w:rFonts w:ascii="Times New Roman" w:hAnsi="Times New Roman" w:cs="Times New Roman"/>
        </w:rPr>
      </w:pPr>
      <w:r w:rsidRPr="00D55ADB">
        <w:rPr>
          <w:rFonts w:ascii="Times New Roman" w:hAnsi="Times New Roman" w:cs="Times New Roman"/>
        </w:rPr>
        <w:t>Searching as Strategic Exploration*</w:t>
      </w:r>
    </w:p>
    <w:p w14:paraId="78F1C279" w14:textId="77777777" w:rsidR="006F1636" w:rsidRPr="00D55ADB" w:rsidRDefault="006F1636" w:rsidP="006F1636">
      <w:pPr>
        <w:pStyle w:val="ListParagraph"/>
        <w:numPr>
          <w:ilvl w:val="0"/>
          <w:numId w:val="11"/>
        </w:numPr>
        <w:rPr>
          <w:rFonts w:ascii="Times New Roman" w:hAnsi="Times New Roman" w:cs="Times New Roman"/>
        </w:rPr>
      </w:pPr>
      <w:r w:rsidRPr="00D55ADB">
        <w:rPr>
          <w:rFonts w:ascii="Times New Roman" w:hAnsi="Times New Roman" w:cs="Times New Roman"/>
        </w:rPr>
        <w:t>Information Has Value</w:t>
      </w:r>
    </w:p>
    <w:p w14:paraId="78F1C27B" w14:textId="57F8458E" w:rsidR="00BE2ACD" w:rsidRDefault="006F1636" w:rsidP="006F1636">
      <w:pPr>
        <w:rPr>
          <w:rFonts w:ascii="Times New Roman" w:hAnsi="Times New Roman" w:cs="Times New Roman"/>
        </w:rPr>
      </w:pPr>
      <w:r w:rsidRPr="00D55ADB">
        <w:rPr>
          <w:rFonts w:ascii="Times New Roman" w:hAnsi="Times New Roman" w:cs="Times New Roman"/>
        </w:rPr>
        <w:t>* Initial field testing has been completed for these threshold concept assessment instruments.</w:t>
      </w:r>
    </w:p>
    <w:p w14:paraId="6A914A06" w14:textId="2506E904" w:rsidR="00CA110E" w:rsidRPr="00D55ADB" w:rsidRDefault="00CA110E" w:rsidP="006F1636">
      <w:pPr>
        <w:rPr>
          <w:rFonts w:ascii="Times New Roman" w:hAnsi="Times New Roman" w:cs="Times New Roman"/>
        </w:rPr>
      </w:pPr>
      <w:r>
        <w:rPr>
          <w:rFonts w:ascii="Times New Roman" w:hAnsi="Times New Roman" w:cs="Times New Roman"/>
        </w:rPr>
        <w:t>These standardized tests will be taken into consideration when developing the new student assessment instruments for both course grading and student learning outcomes in order to better utilize the test as a pre-course assessment for baseline statistics.</w:t>
      </w:r>
    </w:p>
    <w:p w14:paraId="78F1C27E" w14:textId="77777777" w:rsidR="000210F6" w:rsidRDefault="007B4BC5" w:rsidP="007B4BC5">
      <w:pPr>
        <w:pStyle w:val="Heading3"/>
      </w:pPr>
      <w:r>
        <w:t>FYE Online Information Literacy Tutorials</w:t>
      </w:r>
    </w:p>
    <w:p w14:paraId="78F1C27F" w14:textId="77777777" w:rsidR="009B5138" w:rsidRDefault="009B2522" w:rsidP="0086532D">
      <w:pPr>
        <w:rPr>
          <w:rFonts w:ascii="Times New Roman" w:hAnsi="Times New Roman" w:cs="Times New Roman"/>
        </w:rPr>
      </w:pPr>
      <w:r>
        <w:rPr>
          <w:rFonts w:ascii="Times New Roman" w:hAnsi="Times New Roman" w:cs="Times New Roman"/>
        </w:rPr>
        <w:t>In June 2015, the reference and instructional department was charged with developing an online set of information literacy tutorial modules that would be used in First Year Experience course sections through Blackboard Learn course shell links.</w:t>
      </w:r>
    </w:p>
    <w:p w14:paraId="78F1C280" w14:textId="34F4C0E7" w:rsidR="009B2522" w:rsidRDefault="00104307" w:rsidP="0086532D">
      <w:pPr>
        <w:rPr>
          <w:rFonts w:ascii="Times New Roman" w:hAnsi="Times New Roman" w:cs="Times New Roman"/>
        </w:rPr>
      </w:pPr>
      <w:r>
        <w:rPr>
          <w:rFonts w:ascii="Times New Roman" w:hAnsi="Times New Roman" w:cs="Times New Roman"/>
        </w:rPr>
        <w:t>The resulting</w:t>
      </w:r>
      <w:r w:rsidR="009B2522">
        <w:rPr>
          <w:rFonts w:ascii="Times New Roman" w:hAnsi="Times New Roman" w:cs="Times New Roman"/>
        </w:rPr>
        <w:t xml:space="preserve"> set of IL tutorial modules was designed to make use of the ProQuest Research Companion tutorials in concert with videos created by reference/instructional librarians at the Elihu Burritt Library for CCSU students. The ProQuest Research Companion is a set of fully functional video tutorials with research tools that include search, evaluation and citation tools (for both MLA and APA styles). Each module includes a transcript for each tutorial video, as well as a formative student self-assessment tool. The videos that were created by the CCSU librarians were updated beginning in </w:t>
      </w:r>
      <w:r>
        <w:rPr>
          <w:rFonts w:ascii="Times New Roman" w:hAnsi="Times New Roman" w:cs="Times New Roman"/>
        </w:rPr>
        <w:t xml:space="preserve">January of 2017 to </w:t>
      </w:r>
      <w:r>
        <w:rPr>
          <w:rFonts w:ascii="Times New Roman" w:hAnsi="Times New Roman" w:cs="Times New Roman"/>
        </w:rPr>
        <w:lastRenderedPageBreak/>
        <w:t>demonstrate new procedures for accessing library resources using the new integrated library system (rolled out as of January 9, 2017).</w:t>
      </w:r>
    </w:p>
    <w:p w14:paraId="6CF3A110" w14:textId="77777777" w:rsidR="00A547E2" w:rsidRDefault="00A547E2" w:rsidP="00A547E2">
      <w:pPr>
        <w:keepNext/>
        <w:keepLines/>
        <w:spacing w:before="200" w:after="0"/>
        <w:outlineLvl w:val="2"/>
        <w:rPr>
          <w:rFonts w:ascii="Times New Roman" w:hAnsi="Times New Roman" w:cs="Times New Roman"/>
        </w:rPr>
      </w:pPr>
      <w:r w:rsidRPr="00A547E2">
        <w:rPr>
          <w:rFonts w:ascii="Times New Roman" w:hAnsi="Times New Roman" w:cs="Times New Roman"/>
        </w:rPr>
        <w:t xml:space="preserve">Due to the </w:t>
      </w:r>
      <w:r>
        <w:rPr>
          <w:rFonts w:ascii="Times New Roman" w:hAnsi="Times New Roman" w:cs="Times New Roman"/>
        </w:rPr>
        <w:t xml:space="preserve">discontinuation </w:t>
      </w:r>
      <w:r w:rsidRPr="00A547E2">
        <w:rPr>
          <w:rFonts w:ascii="Times New Roman" w:hAnsi="Times New Roman" w:cs="Times New Roman"/>
        </w:rPr>
        <w:t>of the subscription to ProQuest Research Companions for the 2017-2018 Academic Year, the Reference and Instructional Department has decided to replace these modules with open educational resources</w:t>
      </w:r>
      <w:r>
        <w:rPr>
          <w:rFonts w:ascii="Times New Roman" w:hAnsi="Times New Roman" w:cs="Times New Roman"/>
        </w:rPr>
        <w:t>, including new assessment instruments</w:t>
      </w:r>
      <w:r w:rsidRPr="00A547E2">
        <w:rPr>
          <w:rFonts w:ascii="Times New Roman" w:hAnsi="Times New Roman" w:cs="Times New Roman"/>
        </w:rPr>
        <w:t>. Although there are entire sets of information literacy online tutorials available, the instructional librarians have decided to replace each PQRC module with the best possible match from any of the OER online training modules available. In addition, each module unit will have a self-assessment quiz or tool against which the students will measure their comprehension.</w:t>
      </w:r>
    </w:p>
    <w:p w14:paraId="51CB7740" w14:textId="5976DD9E" w:rsidR="00A547E2" w:rsidRDefault="00A547E2" w:rsidP="00A547E2">
      <w:pPr>
        <w:keepNext/>
        <w:keepLines/>
        <w:spacing w:before="200" w:after="0"/>
        <w:outlineLvl w:val="2"/>
        <w:rPr>
          <w:rFonts w:ascii="Times New Roman" w:hAnsi="Times New Roman" w:cs="Times New Roman"/>
        </w:rPr>
      </w:pPr>
      <w:bookmarkStart w:id="0" w:name="_GoBack"/>
      <w:bookmarkEnd w:id="0"/>
      <w:r w:rsidRPr="00A547E2">
        <w:rPr>
          <w:rFonts w:ascii="Times New Roman" w:hAnsi="Times New Roman" w:cs="Times New Roman"/>
        </w:rPr>
        <w:t>The entire online information literacy tool should be available for the Fall 2017 semester as the units are often used within the LSC-150 credit-bearing course, along with the open textbook and other instructional tools that were provided by the ProQuest Research Companion.</w:t>
      </w:r>
    </w:p>
    <w:p w14:paraId="3C4F1F20" w14:textId="1E0EF5E1" w:rsidR="00104307" w:rsidRDefault="00104307" w:rsidP="0086532D">
      <w:pPr>
        <w:rPr>
          <w:rFonts w:ascii="Times New Roman" w:hAnsi="Times New Roman" w:cs="Times New Roman"/>
        </w:rPr>
      </w:pPr>
      <w:r>
        <w:rPr>
          <w:rFonts w:ascii="Times New Roman" w:hAnsi="Times New Roman" w:cs="Times New Roman"/>
        </w:rPr>
        <w:t>Assessment data and/or statistics for the 2017 First Year Experience pilot have not been reported to the Information Literacy Committee for the FYE program as of the writing of this report. If any new information is reported to the instructional librarians responsible for developing the IL portion of the FYE curriculum, this report will be updated to reflect new data.</w:t>
      </w:r>
    </w:p>
    <w:p w14:paraId="78F1C282" w14:textId="4F45523C" w:rsidR="00AE5AFF" w:rsidRDefault="00104307" w:rsidP="0086532D">
      <w:pPr>
        <w:rPr>
          <w:rFonts w:ascii="Times New Roman" w:hAnsi="Times New Roman" w:cs="Times New Roman"/>
        </w:rPr>
      </w:pPr>
      <w:r>
        <w:rPr>
          <w:rFonts w:ascii="Times New Roman" w:hAnsi="Times New Roman" w:cs="Times New Roman"/>
        </w:rPr>
        <w:t>Since t</w:t>
      </w:r>
      <w:r w:rsidR="007545C7">
        <w:rPr>
          <w:rFonts w:ascii="Times New Roman" w:hAnsi="Times New Roman" w:cs="Times New Roman"/>
        </w:rPr>
        <w:t xml:space="preserve">he </w:t>
      </w:r>
      <w:r>
        <w:rPr>
          <w:rFonts w:ascii="Times New Roman" w:hAnsi="Times New Roman" w:cs="Times New Roman"/>
        </w:rPr>
        <w:t xml:space="preserve">online </w:t>
      </w:r>
      <w:r w:rsidR="007545C7">
        <w:rPr>
          <w:rFonts w:ascii="Times New Roman" w:hAnsi="Times New Roman" w:cs="Times New Roman"/>
        </w:rPr>
        <w:t>tutorials</w:t>
      </w:r>
      <w:r>
        <w:rPr>
          <w:rFonts w:ascii="Times New Roman" w:hAnsi="Times New Roman" w:cs="Times New Roman"/>
        </w:rPr>
        <w:t xml:space="preserve"> - which were included in the FYE Information Literacy curriculum -</w:t>
      </w:r>
      <w:r w:rsidR="007545C7">
        <w:rPr>
          <w:rFonts w:ascii="Times New Roman" w:hAnsi="Times New Roman" w:cs="Times New Roman"/>
        </w:rPr>
        <w:t xml:space="preserve"> </w:t>
      </w:r>
      <w:r>
        <w:rPr>
          <w:rFonts w:ascii="Times New Roman" w:hAnsi="Times New Roman" w:cs="Times New Roman"/>
        </w:rPr>
        <w:t xml:space="preserve">have been </w:t>
      </w:r>
      <w:r w:rsidR="007545C7">
        <w:rPr>
          <w:rFonts w:ascii="Times New Roman" w:hAnsi="Times New Roman" w:cs="Times New Roman"/>
        </w:rPr>
        <w:t>hosted on the library’s LibGuides system</w:t>
      </w:r>
      <w:r>
        <w:rPr>
          <w:rFonts w:ascii="Times New Roman" w:hAnsi="Times New Roman" w:cs="Times New Roman"/>
        </w:rPr>
        <w:t>, the usage reports for the Student Version of the Information Literacy FYE guide has been included in Appendix H of this report. Please note that the LibGuides platform (version one)</w:t>
      </w:r>
      <w:r w:rsidR="00061942">
        <w:rPr>
          <w:rFonts w:ascii="Times New Roman" w:hAnsi="Times New Roman" w:cs="Times New Roman"/>
        </w:rPr>
        <w:t xml:space="preserve"> </w:t>
      </w:r>
      <w:r>
        <w:rPr>
          <w:rFonts w:ascii="Times New Roman" w:hAnsi="Times New Roman" w:cs="Times New Roman"/>
        </w:rPr>
        <w:t>d</w:t>
      </w:r>
      <w:r w:rsidR="00061942">
        <w:rPr>
          <w:rFonts w:ascii="Times New Roman" w:hAnsi="Times New Roman" w:cs="Times New Roman"/>
        </w:rPr>
        <w:t xml:space="preserve">oes not have an intuitive statistical/analytical instrument for measuring usage of or linkage to the information posted on each research guide page. However, the amount of hits to the </w:t>
      </w:r>
      <w:r>
        <w:rPr>
          <w:rFonts w:ascii="Times New Roman" w:hAnsi="Times New Roman" w:cs="Times New Roman"/>
        </w:rPr>
        <w:t>Student version of the</w:t>
      </w:r>
      <w:r w:rsidR="00061942">
        <w:rPr>
          <w:rFonts w:ascii="Times New Roman" w:hAnsi="Times New Roman" w:cs="Times New Roman"/>
        </w:rPr>
        <w:t xml:space="preserve"> Information Literacy guides were measured using the Springshare LibGuides analytical instrument. </w:t>
      </w:r>
      <w:r w:rsidR="00DC4276">
        <w:rPr>
          <w:rFonts w:ascii="Times New Roman" w:hAnsi="Times New Roman" w:cs="Times New Roman"/>
        </w:rPr>
        <w:t xml:space="preserve">Unfortunately, the number of hits for the guide during the Fall 2017 semester (in which the FYE pilot program ran) does not indicate as much usage as in previous fall semesters. </w:t>
      </w:r>
      <w:r w:rsidR="006509E3">
        <w:rPr>
          <w:rFonts w:ascii="Times New Roman" w:hAnsi="Times New Roman" w:cs="Times New Roman"/>
        </w:rPr>
        <w:t xml:space="preserve">The general information literacy guide for the students was viewed 90 times; however the “Evaluate Information” page of the guide was viewed 129 times over the course of the 2015-2016 academic year. </w:t>
      </w:r>
      <w:r w:rsidR="00DC4276">
        <w:rPr>
          <w:rFonts w:ascii="Times New Roman" w:hAnsi="Times New Roman" w:cs="Times New Roman"/>
        </w:rPr>
        <w:t>The general information literacy guide for the students was viewed only 19 times during the Fall 2016 semester.</w:t>
      </w:r>
    </w:p>
    <w:p w14:paraId="2085FCF0" w14:textId="3170B9D7" w:rsidR="00DC4276" w:rsidRDefault="00DC4276" w:rsidP="00DC4276">
      <w:pPr>
        <w:pStyle w:val="Heading5"/>
      </w:pPr>
      <w:r>
        <w:t>Implications</w:t>
      </w:r>
    </w:p>
    <w:p w14:paraId="7225B7AF" w14:textId="2409F50E" w:rsidR="00DC4276" w:rsidRPr="00DC4276" w:rsidRDefault="00DC4276" w:rsidP="00DC4276">
      <w:pPr>
        <w:rPr>
          <w:rFonts w:ascii="Times New Roman" w:hAnsi="Times New Roman" w:cs="Times New Roman"/>
        </w:rPr>
      </w:pPr>
      <w:r w:rsidRPr="00DC4276">
        <w:rPr>
          <w:rFonts w:ascii="Times New Roman" w:hAnsi="Times New Roman" w:cs="Times New Roman"/>
        </w:rPr>
        <w:t>The FYE pilot program has been exte</w:t>
      </w:r>
      <w:r>
        <w:rPr>
          <w:rFonts w:ascii="Times New Roman" w:hAnsi="Times New Roman" w:cs="Times New Roman"/>
        </w:rPr>
        <w:t>nded to the Fall 2017 semester, though the instructional librarians have not been informed about how or when the Information Literacy curriculum for the program might be updated or used for the next pilot program. Any new information will be added to this report at such time as it is received by the IL assessment team in the library.</w:t>
      </w:r>
    </w:p>
    <w:p w14:paraId="78F1C283" w14:textId="77777777" w:rsidR="00AE5AFF" w:rsidRDefault="00AE5AFF" w:rsidP="00AE5AFF">
      <w:pPr>
        <w:pStyle w:val="Heading2"/>
      </w:pPr>
      <w:r>
        <w:t>Conclusion</w:t>
      </w:r>
    </w:p>
    <w:p w14:paraId="7B0E8A7C" w14:textId="77777777" w:rsidR="00C21399" w:rsidRDefault="00AE5AFF" w:rsidP="0062201E">
      <w:pPr>
        <w:rPr>
          <w:rFonts w:ascii="Times New Roman" w:hAnsi="Times New Roman" w:cs="Times New Roman"/>
        </w:rPr>
      </w:pPr>
      <w:r w:rsidRPr="00AE5AFF">
        <w:rPr>
          <w:rFonts w:ascii="Times New Roman" w:hAnsi="Times New Roman" w:cs="Times New Roman"/>
        </w:rPr>
        <w:t xml:space="preserve">The </w:t>
      </w:r>
      <w:r>
        <w:rPr>
          <w:rFonts w:ascii="Times New Roman" w:hAnsi="Times New Roman" w:cs="Times New Roman"/>
        </w:rPr>
        <w:t xml:space="preserve">assessment processes and instruments of the </w:t>
      </w:r>
      <w:r w:rsidRPr="00AE5AFF">
        <w:rPr>
          <w:rFonts w:ascii="Times New Roman" w:hAnsi="Times New Roman" w:cs="Times New Roman"/>
        </w:rPr>
        <w:t>Informat</w:t>
      </w:r>
      <w:r>
        <w:rPr>
          <w:rFonts w:ascii="Times New Roman" w:hAnsi="Times New Roman" w:cs="Times New Roman"/>
        </w:rPr>
        <w:t>ion Literacy Assessment Program</w:t>
      </w:r>
      <w:r w:rsidR="003B68EB">
        <w:rPr>
          <w:rFonts w:ascii="Times New Roman" w:hAnsi="Times New Roman" w:cs="Times New Roman"/>
        </w:rPr>
        <w:t xml:space="preserve"> in the Elihu Burritt Library and its collaborative academic programs evolved during the 201</w:t>
      </w:r>
      <w:r w:rsidR="00DC4276">
        <w:rPr>
          <w:rFonts w:ascii="Times New Roman" w:hAnsi="Times New Roman" w:cs="Times New Roman"/>
        </w:rPr>
        <w:t>6</w:t>
      </w:r>
      <w:r w:rsidR="003B68EB">
        <w:rPr>
          <w:rFonts w:ascii="Times New Roman" w:hAnsi="Times New Roman" w:cs="Times New Roman"/>
        </w:rPr>
        <w:t>-201</w:t>
      </w:r>
      <w:r w:rsidR="00DC4276">
        <w:rPr>
          <w:rFonts w:ascii="Times New Roman" w:hAnsi="Times New Roman" w:cs="Times New Roman"/>
        </w:rPr>
        <w:t>7</w:t>
      </w:r>
      <w:r w:rsidR="003B68EB">
        <w:rPr>
          <w:rFonts w:ascii="Times New Roman" w:hAnsi="Times New Roman" w:cs="Times New Roman"/>
        </w:rPr>
        <w:t xml:space="preserve"> academic year. The instructional and reference librarians </w:t>
      </w:r>
      <w:r w:rsidR="00DC4276">
        <w:rPr>
          <w:rFonts w:ascii="Times New Roman" w:hAnsi="Times New Roman" w:cs="Times New Roman"/>
        </w:rPr>
        <w:t xml:space="preserve">continued to </w:t>
      </w:r>
      <w:r w:rsidR="003B68EB">
        <w:rPr>
          <w:rFonts w:ascii="Times New Roman" w:hAnsi="Times New Roman" w:cs="Times New Roman"/>
        </w:rPr>
        <w:t xml:space="preserve">focus on embedding information literacy into the Introduction to College Writing program curriculum and assessing the student learning outcomes from this collaborative program. </w:t>
      </w:r>
      <w:r w:rsidR="00DC4276">
        <w:rPr>
          <w:rFonts w:ascii="Times New Roman" w:hAnsi="Times New Roman" w:cs="Times New Roman"/>
        </w:rPr>
        <w:t xml:space="preserve">The History Department has requested </w:t>
      </w:r>
      <w:r w:rsidR="00C21399">
        <w:rPr>
          <w:rFonts w:ascii="Times New Roman" w:hAnsi="Times New Roman" w:cs="Times New Roman"/>
        </w:rPr>
        <w:t xml:space="preserve">new information literacy tutorials to assist history instructors in teaching IL competencies within their curriculum. These tutorials will be accessible to students beginning in the Fall 2017 semester. </w:t>
      </w:r>
    </w:p>
    <w:p w14:paraId="78F1C284" w14:textId="01CC43BD" w:rsidR="003B68EB" w:rsidRDefault="003B68EB" w:rsidP="0062201E">
      <w:pPr>
        <w:rPr>
          <w:rFonts w:ascii="Times New Roman" w:hAnsi="Times New Roman" w:cs="Times New Roman"/>
        </w:rPr>
      </w:pPr>
      <w:r>
        <w:rPr>
          <w:rFonts w:ascii="Times New Roman" w:hAnsi="Times New Roman" w:cs="Times New Roman"/>
        </w:rPr>
        <w:lastRenderedPageBreak/>
        <w:t xml:space="preserve">The core assessment instrument used to assess the embedded information literacy curriculum was based on the Multi-State Collaborative project assessment instruments. Having learned how to appropriately assess student artifacts, two more instructional librarians </w:t>
      </w:r>
      <w:r w:rsidR="00C21399">
        <w:rPr>
          <w:rFonts w:ascii="Times New Roman" w:hAnsi="Times New Roman" w:cs="Times New Roman"/>
        </w:rPr>
        <w:t>have been</w:t>
      </w:r>
      <w:r>
        <w:rPr>
          <w:rFonts w:ascii="Times New Roman" w:hAnsi="Times New Roman" w:cs="Times New Roman"/>
        </w:rPr>
        <w:t xml:space="preserve"> working with the instruction assessment librarian to develop measurable student learning outcomes, </w:t>
      </w:r>
      <w:r w:rsidR="000177F6">
        <w:rPr>
          <w:rFonts w:ascii="Times New Roman" w:hAnsi="Times New Roman" w:cs="Times New Roman"/>
        </w:rPr>
        <w:t>information literacy curriculum and assessment instruments that will produce meaningful data for a</w:t>
      </w:r>
      <w:r w:rsidR="00C21399">
        <w:rPr>
          <w:rFonts w:ascii="Times New Roman" w:hAnsi="Times New Roman" w:cs="Times New Roman"/>
        </w:rPr>
        <w:t>ll instruction delivery formats, including the one-credit LSC-150 course.</w:t>
      </w:r>
    </w:p>
    <w:p w14:paraId="78F1C285" w14:textId="77777777" w:rsidR="000177F6" w:rsidRDefault="000177F6" w:rsidP="0062201E">
      <w:pPr>
        <w:rPr>
          <w:rFonts w:ascii="Times New Roman" w:hAnsi="Times New Roman" w:cs="Times New Roman"/>
        </w:rPr>
      </w:pPr>
    </w:p>
    <w:p w14:paraId="78F1C286" w14:textId="1DEE4ACF" w:rsidR="003B68EB" w:rsidRPr="00AE5AFF" w:rsidRDefault="00C21399" w:rsidP="0062201E">
      <w:pPr>
        <w:rPr>
          <w:rFonts w:ascii="Times New Roman" w:hAnsi="Times New Roman" w:cs="Times New Roman"/>
        </w:rPr>
        <w:sectPr w:rsidR="003B68EB" w:rsidRPr="00AE5AFF">
          <w:pgSz w:w="12240" w:h="15840"/>
          <w:pgMar w:top="1440" w:right="1440" w:bottom="1440" w:left="1440" w:header="720" w:footer="720" w:gutter="0"/>
          <w:cols w:space="720"/>
          <w:docGrid w:linePitch="360"/>
        </w:sectPr>
      </w:pPr>
      <w:r>
        <w:rPr>
          <w:rFonts w:ascii="Times New Roman" w:hAnsi="Times New Roman" w:cs="Times New Roman"/>
        </w:rPr>
        <w:t>I</w:t>
      </w:r>
      <w:r w:rsidR="00015E6B" w:rsidRPr="00D55ADB">
        <w:rPr>
          <w:rFonts w:ascii="Times New Roman" w:hAnsi="Times New Roman" w:cs="Times New Roman"/>
        </w:rPr>
        <w:t xml:space="preserve">t is also true that certain elements of the information literacy curricula from these instructional models overlap among the instructional delivery modes. Instructional materials and technologies used in the one-credit LSC-150 course, such as CentralSearch (our discovery layer), have been introduced to students within both the embedded librarian classes as well as the one-shot IL classes and the </w:t>
      </w:r>
      <w:r w:rsidR="00015E6B">
        <w:rPr>
          <w:rFonts w:ascii="Times New Roman" w:hAnsi="Times New Roman" w:cs="Times New Roman"/>
        </w:rPr>
        <w:t>one-credit course sections</w:t>
      </w:r>
      <w:r w:rsidR="00015E6B" w:rsidRPr="00D55ADB">
        <w:rPr>
          <w:rFonts w:ascii="Times New Roman" w:hAnsi="Times New Roman" w:cs="Times New Roman"/>
        </w:rPr>
        <w:t xml:space="preserve">. The assessment of students’ </w:t>
      </w:r>
      <w:r>
        <w:rPr>
          <w:rFonts w:ascii="Times New Roman" w:hAnsi="Times New Roman" w:cs="Times New Roman"/>
        </w:rPr>
        <w:t>digital literacy</w:t>
      </w:r>
      <w:r w:rsidR="00015E6B" w:rsidRPr="00D55ADB">
        <w:rPr>
          <w:rFonts w:ascii="Times New Roman" w:hAnsi="Times New Roman" w:cs="Times New Roman"/>
        </w:rPr>
        <w:t xml:space="preserve"> is still mostly anecdotal at this time; however, </w:t>
      </w:r>
      <w:r w:rsidR="00015E6B" w:rsidRPr="001A3AF1">
        <w:rPr>
          <w:rFonts w:ascii="Times New Roman" w:hAnsi="Times New Roman" w:cs="Times New Roman"/>
        </w:rPr>
        <w:t xml:space="preserve">we </w:t>
      </w:r>
      <w:r w:rsidR="00015E6B">
        <w:rPr>
          <w:rFonts w:ascii="Times New Roman" w:hAnsi="Times New Roman" w:cs="Times New Roman"/>
        </w:rPr>
        <w:t>had</w:t>
      </w:r>
      <w:r w:rsidR="00015E6B" w:rsidRPr="001A3AF1">
        <w:rPr>
          <w:rFonts w:ascii="Times New Roman" w:hAnsi="Times New Roman" w:cs="Times New Roman"/>
        </w:rPr>
        <w:t xml:space="preserve"> suggested a few assessment instruments for the FYE Information Literacy modules that </w:t>
      </w:r>
      <w:r w:rsidR="00015E6B">
        <w:rPr>
          <w:rFonts w:ascii="Times New Roman" w:hAnsi="Times New Roman" w:cs="Times New Roman"/>
        </w:rPr>
        <w:t xml:space="preserve">were to </w:t>
      </w:r>
      <w:r w:rsidR="00015E6B" w:rsidRPr="001A3AF1">
        <w:rPr>
          <w:rFonts w:ascii="Times New Roman" w:hAnsi="Times New Roman" w:cs="Times New Roman"/>
        </w:rPr>
        <w:t xml:space="preserve">be rolled out for the new FYE program in the </w:t>
      </w:r>
      <w:r w:rsidR="00015E6B">
        <w:rPr>
          <w:rFonts w:ascii="Times New Roman" w:hAnsi="Times New Roman" w:cs="Times New Roman"/>
        </w:rPr>
        <w:t>F</w:t>
      </w:r>
      <w:r w:rsidR="00015E6B" w:rsidRPr="001A3AF1">
        <w:rPr>
          <w:rFonts w:ascii="Times New Roman" w:hAnsi="Times New Roman" w:cs="Times New Roman"/>
        </w:rPr>
        <w:t>all 2016 semester.</w:t>
      </w:r>
      <w:r>
        <w:rPr>
          <w:rFonts w:ascii="Times New Roman" w:hAnsi="Times New Roman" w:cs="Times New Roman"/>
        </w:rPr>
        <w:t xml:space="preserve"> These assessment instruments will be used to determine students’ digital literacy competencies within the LSC-150 course, in which a digital literacy unit has been taught for three consecutive academic years.</w:t>
      </w:r>
    </w:p>
    <w:p w14:paraId="78F1C287" w14:textId="77777777" w:rsidR="005A5642" w:rsidRDefault="005A5642" w:rsidP="005A5642">
      <w:pPr>
        <w:jc w:val="center"/>
        <w:rPr>
          <w:rFonts w:ascii="Times New Roman" w:hAnsi="Times New Roman" w:cs="Times New Roman"/>
        </w:rPr>
      </w:pPr>
      <w:r w:rsidRPr="005A5642">
        <w:rPr>
          <w:rFonts w:ascii="Times New Roman" w:hAnsi="Times New Roman" w:cs="Times New Roman"/>
        </w:rPr>
        <w:lastRenderedPageBreak/>
        <w:t>Bibliography</w:t>
      </w:r>
    </w:p>
    <w:p w14:paraId="78F1C288" w14:textId="77777777" w:rsidR="005A5642" w:rsidRDefault="005A5642" w:rsidP="005A5642">
      <w:pPr>
        <w:jc w:val="center"/>
        <w:rPr>
          <w:rFonts w:ascii="Times New Roman" w:hAnsi="Times New Roman" w:cs="Times New Roman"/>
        </w:rPr>
      </w:pPr>
    </w:p>
    <w:p w14:paraId="78F1C289" w14:textId="77777777" w:rsidR="005A5642" w:rsidRDefault="005A5642" w:rsidP="005A5642">
      <w:pPr>
        <w:pStyle w:val="Heading1"/>
        <w:spacing w:before="0" w:line="480" w:lineRule="auto"/>
        <w:ind w:left="720" w:hanging="720"/>
        <w:rPr>
          <w:rFonts w:ascii="Times New Roman" w:eastAsiaTheme="minorHAnsi" w:hAnsi="Times New Roman" w:cs="Times New Roman"/>
          <w:b w:val="0"/>
          <w:bCs w:val="0"/>
          <w:color w:val="auto"/>
          <w:sz w:val="22"/>
          <w:szCs w:val="22"/>
        </w:rPr>
        <w:sectPr w:rsidR="005A5642">
          <w:pgSz w:w="12240" w:h="15840"/>
          <w:pgMar w:top="1440" w:right="1440" w:bottom="1440" w:left="1440" w:header="720" w:footer="720" w:gutter="0"/>
          <w:cols w:space="720"/>
          <w:docGrid w:linePitch="360"/>
        </w:sectPr>
      </w:pPr>
      <w:r w:rsidRPr="005A5642">
        <w:rPr>
          <w:rFonts w:ascii="Times New Roman" w:eastAsiaTheme="minorHAnsi" w:hAnsi="Times New Roman" w:cs="Times New Roman"/>
          <w:b w:val="0"/>
          <w:bCs w:val="0"/>
          <w:color w:val="auto"/>
          <w:sz w:val="22"/>
          <w:szCs w:val="22"/>
        </w:rPr>
        <w:t>Buchanan, H. E., &amp; McDonough, B. (2014). </w:t>
      </w:r>
      <w:r w:rsidRPr="005A5642">
        <w:rPr>
          <w:rFonts w:ascii="Times New Roman" w:eastAsiaTheme="minorHAnsi" w:hAnsi="Times New Roman" w:cs="Times New Roman"/>
          <w:b w:val="0"/>
          <w:bCs w:val="0"/>
          <w:i/>
          <w:iCs/>
          <w:color w:val="auto"/>
          <w:sz w:val="22"/>
          <w:szCs w:val="22"/>
        </w:rPr>
        <w:t>The one-shot library instruction survival guide</w:t>
      </w:r>
      <w:r>
        <w:rPr>
          <w:rFonts w:ascii="Times New Roman" w:eastAsiaTheme="minorHAnsi" w:hAnsi="Times New Roman" w:cs="Times New Roman"/>
          <w:b w:val="0"/>
          <w:bCs w:val="0"/>
          <w:i/>
          <w:iCs/>
          <w:color w:val="auto"/>
          <w:sz w:val="22"/>
          <w:szCs w:val="22"/>
        </w:rPr>
        <w:t xml:space="preserve">. </w:t>
      </w:r>
      <w:r>
        <w:rPr>
          <w:rFonts w:ascii="Times New Roman" w:eastAsiaTheme="minorHAnsi" w:hAnsi="Times New Roman" w:cs="Times New Roman"/>
          <w:b w:val="0"/>
          <w:bCs w:val="0"/>
          <w:iCs/>
          <w:color w:val="auto"/>
          <w:sz w:val="22"/>
          <w:szCs w:val="22"/>
        </w:rPr>
        <w:t xml:space="preserve">Chicago: </w:t>
      </w:r>
      <w:r w:rsidRPr="005A5642">
        <w:rPr>
          <w:rFonts w:ascii="Times New Roman" w:eastAsiaTheme="minorHAnsi" w:hAnsi="Times New Roman" w:cs="Times New Roman"/>
          <w:b w:val="0"/>
          <w:bCs w:val="0"/>
          <w:color w:val="auto"/>
          <w:sz w:val="22"/>
          <w:szCs w:val="22"/>
        </w:rPr>
        <w:t>American Library Association.</w:t>
      </w:r>
    </w:p>
    <w:p w14:paraId="78F1C28A" w14:textId="77777777" w:rsidR="000210F6" w:rsidRDefault="000210F6" w:rsidP="000210F6">
      <w:pPr>
        <w:pStyle w:val="Heading1"/>
      </w:pPr>
      <w:r>
        <w:lastRenderedPageBreak/>
        <w:t>Appendix A</w:t>
      </w:r>
    </w:p>
    <w:p w14:paraId="78F1C28B" w14:textId="77777777" w:rsidR="000210F6" w:rsidRDefault="000210F6" w:rsidP="000210F6">
      <w:pPr>
        <w:pStyle w:val="Heading2"/>
      </w:pPr>
      <w:r>
        <w:t>2016 NEASC Standards</w:t>
      </w:r>
    </w:p>
    <w:p w14:paraId="78F1C28C" w14:textId="46FCE084" w:rsidR="006509E3" w:rsidRPr="006509E3" w:rsidRDefault="00CE788B" w:rsidP="006509E3">
      <w:r>
        <w:t xml:space="preserve">(Please click </w:t>
      </w:r>
      <w:r w:rsidR="00A115D4">
        <w:t xml:space="preserve">on page cover on next page or </w:t>
      </w:r>
      <w:r>
        <w:t xml:space="preserve">use following URL </w:t>
      </w:r>
      <w:r w:rsidR="006509E3">
        <w:t>to access the full online PDF document</w:t>
      </w:r>
      <w:r>
        <w:t xml:space="preserve">: </w:t>
      </w:r>
      <w:r w:rsidR="0057256C">
        <w:br/>
      </w:r>
      <w:hyperlink r:id="rId9" w:history="1">
        <w:r w:rsidR="0057256C" w:rsidRPr="001B725B">
          <w:rPr>
            <w:rStyle w:val="Hyperlink"/>
          </w:rPr>
          <w:t>https://cihe.neasc.org/standards-policies/standards-accreditation/standards-effective-july-1-2016</w:t>
        </w:r>
      </w:hyperlink>
      <w:r>
        <w:t>.</w:t>
      </w:r>
      <w:r w:rsidR="006509E3">
        <w:t>)</w:t>
      </w:r>
    </w:p>
    <w:p w14:paraId="78F1C28D" w14:textId="77777777" w:rsidR="000210F6" w:rsidRDefault="000210F6" w:rsidP="000210F6">
      <w:pPr>
        <w:rPr>
          <w:rFonts w:asciiTheme="majorHAnsi" w:eastAsiaTheme="majorEastAsia" w:hAnsiTheme="majorHAnsi" w:cstheme="majorBidi"/>
          <w:color w:val="4F81BD" w:themeColor="accent1"/>
          <w:sz w:val="26"/>
          <w:szCs w:val="26"/>
        </w:rPr>
      </w:pPr>
      <w:r>
        <w:br w:type="page"/>
      </w:r>
    </w:p>
    <w:p w14:paraId="78F1C28E" w14:textId="2A7D1E12" w:rsidR="000210F6" w:rsidRDefault="00794A0E" w:rsidP="000210F6">
      <w:pPr>
        <w:pStyle w:val="Heading2"/>
      </w:pPr>
      <w:r>
        <w:object w:dxaOrig="9180" w:dyaOrig="11880" w14:anchorId="78F1C3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75pt;height:594.75pt" o:ole="">
            <v:imagedata r:id="rId10" o:title=""/>
          </v:shape>
          <o:OLEObject Type="Embed" ProgID="AcroExch.Document.7" ShapeID="_x0000_i1025" DrawAspect="Content" ObjectID="_1560263515" r:id="rId11"/>
        </w:object>
      </w:r>
    </w:p>
    <w:p w14:paraId="78F1C28F" w14:textId="77777777" w:rsidR="000210F6" w:rsidRDefault="000210F6">
      <w:pPr>
        <w:rPr>
          <w:rFonts w:asciiTheme="majorHAnsi" w:eastAsiaTheme="majorEastAsia" w:hAnsiTheme="majorHAnsi" w:cstheme="majorBidi"/>
          <w:b/>
          <w:bCs/>
          <w:color w:val="365F91" w:themeColor="accent1" w:themeShade="BF"/>
          <w:sz w:val="28"/>
          <w:szCs w:val="28"/>
        </w:rPr>
      </w:pPr>
      <w:r>
        <w:br w:type="page"/>
      </w:r>
    </w:p>
    <w:p w14:paraId="78F1C290" w14:textId="77777777" w:rsidR="00795B6B" w:rsidRDefault="00795B6B" w:rsidP="00795B6B">
      <w:pPr>
        <w:pStyle w:val="Heading1"/>
      </w:pPr>
      <w:r>
        <w:lastRenderedPageBreak/>
        <w:t>Appendix</w:t>
      </w:r>
      <w:r w:rsidR="00BA07E6">
        <w:t xml:space="preserve"> </w:t>
      </w:r>
      <w:r w:rsidR="000210F6">
        <w:t>B</w:t>
      </w:r>
    </w:p>
    <w:p w14:paraId="58001F5A" w14:textId="77777777" w:rsidR="00794A0E" w:rsidRDefault="00794A0E" w:rsidP="00794A0E">
      <w:pPr>
        <w:pStyle w:val="Heading2"/>
      </w:pPr>
      <w:r>
        <w:t>ACRL Information Literacy Framework</w:t>
      </w:r>
    </w:p>
    <w:p w14:paraId="2E77572A" w14:textId="2CE65793" w:rsidR="00794A0E" w:rsidRPr="006509E3" w:rsidRDefault="00794A0E" w:rsidP="00794A0E">
      <w:r>
        <w:t xml:space="preserve">(Please click on page cover on next page or use following URL to access the full online PDF document: </w:t>
      </w:r>
      <w:r>
        <w:br/>
      </w:r>
      <w:hyperlink r:id="rId12" w:history="1">
        <w:r w:rsidRPr="00A460EC">
          <w:rPr>
            <w:rStyle w:val="Hyperlink"/>
          </w:rPr>
          <w:t>http://www.ala.org/acrl/sites/ala.org.acrl/files/content/issues/infolit/Framework_ILHE.pdf</w:t>
        </w:r>
      </w:hyperlink>
      <w:r>
        <w:t>.)</w:t>
      </w:r>
    </w:p>
    <w:p w14:paraId="7C5FF3FC" w14:textId="17BFA706" w:rsidR="00794A0E" w:rsidRDefault="00794A0E" w:rsidP="00794A0E">
      <w:pPr>
        <w:pStyle w:val="Heading2"/>
      </w:pPr>
      <w:r>
        <w:br w:type="page"/>
      </w:r>
    </w:p>
    <w:p w14:paraId="71723102" w14:textId="77777777" w:rsidR="00794A0E" w:rsidRDefault="00794A0E">
      <w:pPr>
        <w:rPr>
          <w:rFonts w:asciiTheme="majorHAnsi" w:eastAsiaTheme="majorEastAsia" w:hAnsiTheme="majorHAnsi" w:cstheme="majorBidi"/>
          <w:b/>
          <w:bCs/>
          <w:color w:val="4F81BD" w:themeColor="accent1"/>
          <w:sz w:val="26"/>
          <w:szCs w:val="26"/>
        </w:rPr>
      </w:pPr>
      <w:r>
        <w:object w:dxaOrig="9180" w:dyaOrig="11880" w14:anchorId="03461A55">
          <v:shape id="_x0000_i1026" type="#_x0000_t75" style="width:459pt;height:594pt" o:ole="">
            <v:imagedata r:id="rId13" o:title=""/>
          </v:shape>
          <o:OLEObject Type="Embed" ProgID="AcroExch.Document.7" ShapeID="_x0000_i1026" DrawAspect="Content" ObjectID="_1560263516" r:id="rId14"/>
        </w:object>
      </w:r>
      <w:r>
        <w:br w:type="page"/>
      </w:r>
    </w:p>
    <w:p w14:paraId="26C11123" w14:textId="42BC13C1" w:rsidR="004D404E" w:rsidRDefault="004D404E" w:rsidP="004D404E">
      <w:pPr>
        <w:pStyle w:val="Heading1"/>
      </w:pPr>
      <w:r>
        <w:lastRenderedPageBreak/>
        <w:t>Appendix C</w:t>
      </w:r>
    </w:p>
    <w:p w14:paraId="16683FAE" w14:textId="44826DE6" w:rsidR="004D404E" w:rsidRDefault="004D404E" w:rsidP="004D404E">
      <w:pPr>
        <w:pStyle w:val="Heading2"/>
      </w:pPr>
      <w:r>
        <w:t>Pre-Information Literacy Class Assignment</w:t>
      </w:r>
      <w:r>
        <w:br w:type="page"/>
      </w:r>
    </w:p>
    <w:p w14:paraId="043BEC17" w14:textId="77777777" w:rsidR="004D404E" w:rsidRDefault="004D404E" w:rsidP="004D404E">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Information Literacy Pre-Assessment </w:t>
      </w:r>
    </w:p>
    <w:p w14:paraId="09DCDF10" w14:textId="77777777" w:rsidR="004D404E" w:rsidRDefault="004D404E" w:rsidP="004D404E">
      <w:pPr>
        <w:jc w:val="center"/>
        <w:rPr>
          <w:rFonts w:ascii="Times New Roman" w:hAnsi="Times New Roman" w:cs="Times New Roman"/>
          <w:sz w:val="24"/>
          <w:szCs w:val="24"/>
        </w:rPr>
      </w:pPr>
    </w:p>
    <w:p w14:paraId="79661ED5" w14:textId="77777777" w:rsidR="004D404E" w:rsidRPr="002F1DEA" w:rsidRDefault="004D404E" w:rsidP="004D404E">
      <w:pPr>
        <w:rPr>
          <w:rFonts w:ascii="Times New Roman" w:hAnsi="Times New Roman" w:cs="Times New Roman"/>
          <w:b/>
          <w:sz w:val="24"/>
          <w:szCs w:val="24"/>
          <w:u w:val="single"/>
        </w:rPr>
      </w:pPr>
      <w:r>
        <w:rPr>
          <w:rFonts w:ascii="Times New Roman" w:hAnsi="Times New Roman" w:cs="Times New Roman"/>
          <w:sz w:val="24"/>
          <w:szCs w:val="24"/>
        </w:rPr>
        <w:t xml:space="preserve">Directions: There is a back side to this worksheet. Pick a topic you would like to research (not one that has been assigned to you for this course), as if you were going to write a research paper for a class. Then, find an article that you would use as a source in that paper. Pay attention to your process as you do this, and fill out the worksheet below. </w:t>
      </w:r>
      <w:r w:rsidRPr="002F1DEA">
        <w:rPr>
          <w:rFonts w:ascii="Times New Roman" w:hAnsi="Times New Roman" w:cs="Times New Roman"/>
          <w:b/>
          <w:sz w:val="24"/>
          <w:szCs w:val="24"/>
          <w:u w:val="single"/>
        </w:rPr>
        <w:t>Don’t forget to attach the article!</w:t>
      </w:r>
    </w:p>
    <w:p w14:paraId="5DB9D028" w14:textId="77777777" w:rsidR="004D404E" w:rsidRDefault="004D404E" w:rsidP="004D404E">
      <w:pPr>
        <w:rPr>
          <w:rFonts w:ascii="Times New Roman" w:hAnsi="Times New Roman" w:cs="Times New Roman"/>
          <w:sz w:val="24"/>
          <w:szCs w:val="24"/>
        </w:rPr>
      </w:pPr>
    </w:p>
    <w:p w14:paraId="3C737542" w14:textId="77777777" w:rsidR="004D404E" w:rsidRDefault="004D404E" w:rsidP="004D404E">
      <w:pPr>
        <w:rPr>
          <w:rFonts w:ascii="Times New Roman" w:hAnsi="Times New Roman" w:cs="Times New Roman"/>
          <w:sz w:val="24"/>
          <w:szCs w:val="24"/>
        </w:rPr>
      </w:pPr>
      <w:r>
        <w:rPr>
          <w:rFonts w:ascii="Times New Roman" w:hAnsi="Times New Roman" w:cs="Times New Roman"/>
          <w:sz w:val="24"/>
          <w:szCs w:val="24"/>
        </w:rPr>
        <w:t>Topic:</w:t>
      </w:r>
    </w:p>
    <w:p w14:paraId="34663FF1" w14:textId="77777777" w:rsidR="004D404E" w:rsidRDefault="004D404E" w:rsidP="004D404E">
      <w:pPr>
        <w:rPr>
          <w:rFonts w:ascii="Times New Roman" w:hAnsi="Times New Roman" w:cs="Times New Roman"/>
          <w:sz w:val="24"/>
          <w:szCs w:val="24"/>
        </w:rPr>
      </w:pPr>
    </w:p>
    <w:p w14:paraId="51AFC7A8" w14:textId="77777777" w:rsidR="004D404E" w:rsidRDefault="004D404E" w:rsidP="004D404E">
      <w:pPr>
        <w:pStyle w:val="ListParagraph"/>
        <w:numPr>
          <w:ilvl w:val="0"/>
          <w:numId w:val="16"/>
        </w:numPr>
        <w:spacing w:after="160" w:line="259" w:lineRule="auto"/>
        <w:rPr>
          <w:rFonts w:ascii="Times New Roman" w:hAnsi="Times New Roman" w:cs="Times New Roman"/>
          <w:sz w:val="24"/>
          <w:szCs w:val="24"/>
        </w:rPr>
      </w:pPr>
      <w:r>
        <w:rPr>
          <w:rFonts w:ascii="Times New Roman" w:hAnsi="Times New Roman" w:cs="Times New Roman"/>
          <w:sz w:val="24"/>
          <w:szCs w:val="24"/>
        </w:rPr>
        <w:t>What makes this a good topic for you to research?</w:t>
      </w:r>
    </w:p>
    <w:p w14:paraId="5F8B6054" w14:textId="77777777" w:rsidR="004D404E" w:rsidRDefault="004D404E" w:rsidP="004D404E">
      <w:pPr>
        <w:rPr>
          <w:rFonts w:ascii="Times New Roman" w:hAnsi="Times New Roman" w:cs="Times New Roman"/>
          <w:sz w:val="24"/>
          <w:szCs w:val="24"/>
        </w:rPr>
      </w:pPr>
    </w:p>
    <w:p w14:paraId="00FB70BA" w14:textId="77777777" w:rsidR="004D404E" w:rsidRDefault="004D404E" w:rsidP="004D404E">
      <w:pPr>
        <w:rPr>
          <w:rFonts w:ascii="Times New Roman" w:hAnsi="Times New Roman" w:cs="Times New Roman"/>
          <w:sz w:val="24"/>
          <w:szCs w:val="24"/>
        </w:rPr>
      </w:pPr>
    </w:p>
    <w:p w14:paraId="49204CDD" w14:textId="77777777" w:rsidR="004D404E" w:rsidRDefault="004D404E" w:rsidP="004D404E">
      <w:pPr>
        <w:rPr>
          <w:rFonts w:ascii="Times New Roman" w:hAnsi="Times New Roman" w:cs="Times New Roman"/>
          <w:sz w:val="24"/>
          <w:szCs w:val="24"/>
        </w:rPr>
      </w:pPr>
    </w:p>
    <w:p w14:paraId="77318416" w14:textId="77777777" w:rsidR="004D404E" w:rsidRDefault="004D404E" w:rsidP="004D404E">
      <w:pPr>
        <w:rPr>
          <w:rFonts w:ascii="Times New Roman" w:hAnsi="Times New Roman" w:cs="Times New Roman"/>
          <w:sz w:val="24"/>
          <w:szCs w:val="24"/>
        </w:rPr>
      </w:pPr>
    </w:p>
    <w:p w14:paraId="41A54870" w14:textId="77777777" w:rsidR="004D404E" w:rsidRDefault="004D404E" w:rsidP="004D404E">
      <w:pPr>
        <w:rPr>
          <w:rFonts w:ascii="Times New Roman" w:hAnsi="Times New Roman" w:cs="Times New Roman"/>
          <w:sz w:val="24"/>
          <w:szCs w:val="24"/>
        </w:rPr>
      </w:pPr>
    </w:p>
    <w:p w14:paraId="7CD8C1AE" w14:textId="77777777" w:rsidR="004D404E" w:rsidRDefault="004D404E" w:rsidP="004D404E">
      <w:pPr>
        <w:rPr>
          <w:rFonts w:ascii="Times New Roman" w:hAnsi="Times New Roman" w:cs="Times New Roman"/>
          <w:sz w:val="24"/>
          <w:szCs w:val="24"/>
        </w:rPr>
      </w:pPr>
    </w:p>
    <w:p w14:paraId="228B3DFA" w14:textId="77777777" w:rsidR="004D404E" w:rsidRDefault="004D404E" w:rsidP="004D404E">
      <w:pPr>
        <w:rPr>
          <w:rFonts w:ascii="Times New Roman" w:hAnsi="Times New Roman" w:cs="Times New Roman"/>
          <w:sz w:val="24"/>
          <w:szCs w:val="24"/>
        </w:rPr>
      </w:pPr>
    </w:p>
    <w:p w14:paraId="52D56CC5" w14:textId="77777777" w:rsidR="004D404E" w:rsidRDefault="004D404E" w:rsidP="004D404E">
      <w:pPr>
        <w:rPr>
          <w:rFonts w:ascii="Times New Roman" w:hAnsi="Times New Roman" w:cs="Times New Roman"/>
          <w:sz w:val="24"/>
          <w:szCs w:val="24"/>
        </w:rPr>
      </w:pPr>
    </w:p>
    <w:p w14:paraId="60BAB04F" w14:textId="77777777" w:rsidR="004D404E" w:rsidRDefault="004D404E" w:rsidP="004D404E">
      <w:pPr>
        <w:rPr>
          <w:rFonts w:ascii="Times New Roman" w:hAnsi="Times New Roman" w:cs="Times New Roman"/>
          <w:sz w:val="24"/>
          <w:szCs w:val="24"/>
        </w:rPr>
      </w:pPr>
      <w:r>
        <w:rPr>
          <w:rFonts w:ascii="Times New Roman" w:hAnsi="Times New Roman" w:cs="Times New Roman"/>
          <w:sz w:val="24"/>
          <w:szCs w:val="24"/>
        </w:rPr>
        <w:t>Article:</w:t>
      </w:r>
    </w:p>
    <w:p w14:paraId="750AB25E" w14:textId="77777777" w:rsidR="004D404E" w:rsidRDefault="004D404E" w:rsidP="004D404E">
      <w:pPr>
        <w:rPr>
          <w:rFonts w:ascii="Times New Roman" w:hAnsi="Times New Roman" w:cs="Times New Roman"/>
          <w:sz w:val="24"/>
          <w:szCs w:val="24"/>
        </w:rPr>
      </w:pPr>
    </w:p>
    <w:p w14:paraId="3669C107" w14:textId="77777777" w:rsidR="004D404E" w:rsidRPr="00D34DE7" w:rsidRDefault="004D404E" w:rsidP="004D404E">
      <w:pPr>
        <w:pStyle w:val="ListParagraph"/>
        <w:numPr>
          <w:ilvl w:val="0"/>
          <w:numId w:val="16"/>
        </w:numPr>
        <w:spacing w:after="160" w:line="259" w:lineRule="auto"/>
        <w:rPr>
          <w:rFonts w:ascii="Times New Roman" w:hAnsi="Times New Roman" w:cs="Times New Roman"/>
          <w:sz w:val="24"/>
          <w:szCs w:val="24"/>
        </w:rPr>
      </w:pPr>
      <w:r>
        <w:rPr>
          <w:rFonts w:ascii="Times New Roman" w:hAnsi="Times New Roman" w:cs="Times New Roman"/>
          <w:sz w:val="24"/>
          <w:szCs w:val="24"/>
        </w:rPr>
        <w:t>Describe how and where you found this article. What was your search process?</w:t>
      </w:r>
    </w:p>
    <w:p w14:paraId="121EED35" w14:textId="77777777" w:rsidR="004D404E" w:rsidRPr="00D34DE7" w:rsidRDefault="004D404E" w:rsidP="004D404E">
      <w:pPr>
        <w:ind w:left="360"/>
        <w:rPr>
          <w:rFonts w:ascii="Times New Roman" w:hAnsi="Times New Roman" w:cs="Times New Roman"/>
          <w:sz w:val="24"/>
          <w:szCs w:val="24"/>
        </w:rPr>
      </w:pPr>
    </w:p>
    <w:p w14:paraId="477EBE8E" w14:textId="77777777" w:rsidR="004D404E" w:rsidRDefault="004D404E" w:rsidP="004D404E">
      <w:pPr>
        <w:rPr>
          <w:rFonts w:ascii="Times New Roman" w:hAnsi="Times New Roman" w:cs="Times New Roman"/>
          <w:sz w:val="24"/>
          <w:szCs w:val="24"/>
        </w:rPr>
      </w:pPr>
    </w:p>
    <w:p w14:paraId="64611F2E" w14:textId="77777777" w:rsidR="004D404E" w:rsidRDefault="004D404E" w:rsidP="004D404E">
      <w:pPr>
        <w:rPr>
          <w:rFonts w:ascii="Times New Roman" w:hAnsi="Times New Roman" w:cs="Times New Roman"/>
          <w:sz w:val="24"/>
          <w:szCs w:val="24"/>
        </w:rPr>
      </w:pPr>
    </w:p>
    <w:p w14:paraId="7CF6207E" w14:textId="77777777" w:rsidR="004D404E" w:rsidRDefault="004D404E" w:rsidP="004D404E">
      <w:pPr>
        <w:rPr>
          <w:rFonts w:ascii="Times New Roman" w:hAnsi="Times New Roman" w:cs="Times New Roman"/>
          <w:sz w:val="24"/>
          <w:szCs w:val="24"/>
        </w:rPr>
      </w:pPr>
    </w:p>
    <w:p w14:paraId="09497A7D" w14:textId="77777777" w:rsidR="004D404E" w:rsidRDefault="004D404E" w:rsidP="004D404E">
      <w:pPr>
        <w:rPr>
          <w:rFonts w:ascii="Times New Roman" w:hAnsi="Times New Roman" w:cs="Times New Roman"/>
          <w:sz w:val="24"/>
          <w:szCs w:val="24"/>
        </w:rPr>
      </w:pPr>
    </w:p>
    <w:p w14:paraId="62ECB27F" w14:textId="77777777" w:rsidR="004D404E" w:rsidRDefault="004D404E" w:rsidP="004D404E">
      <w:pPr>
        <w:rPr>
          <w:rFonts w:ascii="Times New Roman" w:hAnsi="Times New Roman" w:cs="Times New Roman"/>
          <w:sz w:val="24"/>
          <w:szCs w:val="24"/>
        </w:rPr>
      </w:pPr>
    </w:p>
    <w:p w14:paraId="2D88AEF8" w14:textId="77777777" w:rsidR="004D404E" w:rsidRDefault="004D404E" w:rsidP="004D404E">
      <w:pPr>
        <w:rPr>
          <w:rFonts w:ascii="Times New Roman" w:hAnsi="Times New Roman" w:cs="Times New Roman"/>
          <w:sz w:val="24"/>
          <w:szCs w:val="24"/>
        </w:rPr>
      </w:pPr>
    </w:p>
    <w:p w14:paraId="6FAD2B18" w14:textId="77777777" w:rsidR="004D404E" w:rsidRPr="001B453B" w:rsidRDefault="004D404E" w:rsidP="004D404E">
      <w:pPr>
        <w:rPr>
          <w:rFonts w:ascii="Times New Roman" w:hAnsi="Times New Roman" w:cs="Times New Roman"/>
          <w:sz w:val="24"/>
          <w:szCs w:val="24"/>
        </w:rPr>
      </w:pPr>
    </w:p>
    <w:p w14:paraId="615B311A" w14:textId="77777777" w:rsidR="004D404E" w:rsidRDefault="004D404E" w:rsidP="004D404E">
      <w:pPr>
        <w:pStyle w:val="ListParagraph"/>
        <w:numPr>
          <w:ilvl w:val="0"/>
          <w:numId w:val="16"/>
        </w:numPr>
        <w:spacing w:after="160" w:line="259" w:lineRule="auto"/>
        <w:rPr>
          <w:rFonts w:ascii="Times New Roman" w:hAnsi="Times New Roman" w:cs="Times New Roman"/>
          <w:sz w:val="24"/>
          <w:szCs w:val="24"/>
        </w:rPr>
      </w:pPr>
      <w:r>
        <w:rPr>
          <w:rFonts w:ascii="Times New Roman" w:hAnsi="Times New Roman" w:cs="Times New Roman"/>
          <w:sz w:val="24"/>
          <w:szCs w:val="24"/>
        </w:rPr>
        <w:t>Describe how you determined that this article would be appropriate for an academic assignment. What criteria did you use to evaluate it?</w:t>
      </w:r>
    </w:p>
    <w:p w14:paraId="0277962E" w14:textId="77777777" w:rsidR="004D404E" w:rsidRDefault="004D404E" w:rsidP="004D404E">
      <w:pPr>
        <w:rPr>
          <w:rFonts w:ascii="Times New Roman" w:hAnsi="Times New Roman" w:cs="Times New Roman"/>
          <w:sz w:val="24"/>
          <w:szCs w:val="24"/>
        </w:rPr>
      </w:pPr>
    </w:p>
    <w:p w14:paraId="40C90D1F" w14:textId="77777777" w:rsidR="004D404E" w:rsidRDefault="004D404E" w:rsidP="004D404E">
      <w:pPr>
        <w:rPr>
          <w:rFonts w:ascii="Times New Roman" w:hAnsi="Times New Roman" w:cs="Times New Roman"/>
          <w:sz w:val="24"/>
          <w:szCs w:val="24"/>
        </w:rPr>
      </w:pPr>
    </w:p>
    <w:p w14:paraId="7C0930C2" w14:textId="77777777" w:rsidR="004D404E" w:rsidRDefault="004D404E" w:rsidP="004D404E">
      <w:pPr>
        <w:rPr>
          <w:rFonts w:ascii="Times New Roman" w:hAnsi="Times New Roman" w:cs="Times New Roman"/>
          <w:sz w:val="24"/>
          <w:szCs w:val="24"/>
        </w:rPr>
      </w:pPr>
    </w:p>
    <w:p w14:paraId="07A072CC" w14:textId="77777777" w:rsidR="004D404E" w:rsidRDefault="004D404E" w:rsidP="004D404E">
      <w:pPr>
        <w:rPr>
          <w:rFonts w:ascii="Times New Roman" w:hAnsi="Times New Roman" w:cs="Times New Roman"/>
          <w:sz w:val="24"/>
          <w:szCs w:val="24"/>
        </w:rPr>
      </w:pPr>
    </w:p>
    <w:p w14:paraId="3160BA60" w14:textId="77777777" w:rsidR="004D404E" w:rsidRDefault="004D404E" w:rsidP="004D404E">
      <w:pPr>
        <w:rPr>
          <w:rFonts w:ascii="Times New Roman" w:hAnsi="Times New Roman" w:cs="Times New Roman"/>
          <w:sz w:val="24"/>
          <w:szCs w:val="24"/>
        </w:rPr>
      </w:pPr>
    </w:p>
    <w:p w14:paraId="66DACC8A" w14:textId="77777777" w:rsidR="004D404E" w:rsidRDefault="004D404E" w:rsidP="004D404E">
      <w:pPr>
        <w:rPr>
          <w:rFonts w:ascii="Times New Roman" w:hAnsi="Times New Roman" w:cs="Times New Roman"/>
          <w:sz w:val="24"/>
          <w:szCs w:val="24"/>
        </w:rPr>
      </w:pPr>
    </w:p>
    <w:p w14:paraId="72E5B7E6" w14:textId="77777777" w:rsidR="004D404E" w:rsidRDefault="004D404E" w:rsidP="004D404E">
      <w:pPr>
        <w:rPr>
          <w:rFonts w:ascii="Times New Roman" w:hAnsi="Times New Roman" w:cs="Times New Roman"/>
          <w:sz w:val="24"/>
          <w:szCs w:val="24"/>
        </w:rPr>
      </w:pPr>
    </w:p>
    <w:p w14:paraId="71CCF6BA" w14:textId="77777777" w:rsidR="004D404E" w:rsidRDefault="004D404E" w:rsidP="004D404E">
      <w:pPr>
        <w:rPr>
          <w:rFonts w:ascii="Times New Roman" w:hAnsi="Times New Roman" w:cs="Times New Roman"/>
          <w:sz w:val="24"/>
          <w:szCs w:val="24"/>
        </w:rPr>
      </w:pPr>
    </w:p>
    <w:p w14:paraId="5F22274B" w14:textId="77777777" w:rsidR="004D404E" w:rsidRDefault="004D404E" w:rsidP="004D404E">
      <w:pPr>
        <w:rPr>
          <w:rFonts w:ascii="Times New Roman" w:hAnsi="Times New Roman" w:cs="Times New Roman"/>
          <w:sz w:val="24"/>
          <w:szCs w:val="24"/>
        </w:rPr>
      </w:pPr>
    </w:p>
    <w:p w14:paraId="3C4A4D7A" w14:textId="77777777" w:rsidR="004D404E" w:rsidRDefault="004D404E" w:rsidP="004D404E">
      <w:pPr>
        <w:rPr>
          <w:rFonts w:ascii="Times New Roman" w:hAnsi="Times New Roman" w:cs="Times New Roman"/>
          <w:sz w:val="24"/>
          <w:szCs w:val="24"/>
        </w:rPr>
      </w:pPr>
    </w:p>
    <w:p w14:paraId="098B0403" w14:textId="77777777" w:rsidR="004D404E" w:rsidRDefault="004D404E" w:rsidP="004D404E">
      <w:pPr>
        <w:rPr>
          <w:rFonts w:ascii="Times New Roman" w:hAnsi="Times New Roman" w:cs="Times New Roman"/>
          <w:sz w:val="24"/>
          <w:szCs w:val="24"/>
        </w:rPr>
      </w:pPr>
    </w:p>
    <w:p w14:paraId="35258D87" w14:textId="77777777" w:rsidR="004D404E" w:rsidRPr="001B453B" w:rsidRDefault="004D404E" w:rsidP="004D404E">
      <w:pPr>
        <w:rPr>
          <w:rFonts w:ascii="Times New Roman" w:hAnsi="Times New Roman" w:cs="Times New Roman"/>
          <w:sz w:val="24"/>
          <w:szCs w:val="24"/>
        </w:rPr>
      </w:pPr>
    </w:p>
    <w:p w14:paraId="7CB354D9" w14:textId="77777777" w:rsidR="004D404E" w:rsidRDefault="004D404E" w:rsidP="004D404E">
      <w:pPr>
        <w:pStyle w:val="ListParagraph"/>
        <w:numPr>
          <w:ilvl w:val="0"/>
          <w:numId w:val="16"/>
        </w:num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Describe how you would use this source in your paper. What purpose does it serve? </w:t>
      </w:r>
    </w:p>
    <w:p w14:paraId="06CAFCC0" w14:textId="77777777" w:rsidR="004D404E" w:rsidRDefault="004D404E" w:rsidP="004D404E">
      <w:pPr>
        <w:rPr>
          <w:rFonts w:ascii="Times New Roman" w:hAnsi="Times New Roman" w:cs="Times New Roman"/>
          <w:sz w:val="24"/>
          <w:szCs w:val="24"/>
        </w:rPr>
      </w:pPr>
    </w:p>
    <w:p w14:paraId="344F053A" w14:textId="77777777" w:rsidR="004D404E" w:rsidRDefault="004D404E" w:rsidP="004D404E">
      <w:pPr>
        <w:rPr>
          <w:rFonts w:ascii="Times New Roman" w:hAnsi="Times New Roman" w:cs="Times New Roman"/>
          <w:sz w:val="24"/>
          <w:szCs w:val="24"/>
        </w:rPr>
      </w:pPr>
    </w:p>
    <w:p w14:paraId="568853BE" w14:textId="77777777" w:rsidR="004D404E" w:rsidRDefault="004D404E" w:rsidP="004D404E">
      <w:pPr>
        <w:rPr>
          <w:rFonts w:ascii="Times New Roman" w:hAnsi="Times New Roman" w:cs="Times New Roman"/>
          <w:sz w:val="24"/>
          <w:szCs w:val="24"/>
        </w:rPr>
      </w:pPr>
    </w:p>
    <w:p w14:paraId="4701796A" w14:textId="77777777" w:rsidR="004D404E" w:rsidRPr="001B453B" w:rsidRDefault="004D404E" w:rsidP="004D404E">
      <w:pPr>
        <w:rPr>
          <w:rFonts w:ascii="Times New Roman" w:hAnsi="Times New Roman" w:cs="Times New Roman"/>
          <w:sz w:val="24"/>
          <w:szCs w:val="24"/>
        </w:rPr>
      </w:pPr>
    </w:p>
    <w:p w14:paraId="0E98A51D" w14:textId="77777777" w:rsidR="004D404E" w:rsidRDefault="004D404E">
      <w:pPr>
        <w:rPr>
          <w:rFonts w:asciiTheme="majorHAnsi" w:eastAsiaTheme="majorEastAsia" w:hAnsiTheme="majorHAnsi" w:cstheme="majorBidi"/>
          <w:b/>
          <w:bCs/>
          <w:color w:val="4F81BD" w:themeColor="accent1"/>
          <w:sz w:val="26"/>
          <w:szCs w:val="26"/>
        </w:rPr>
      </w:pPr>
      <w:r>
        <w:br w:type="page"/>
      </w:r>
    </w:p>
    <w:p w14:paraId="574FFDE6" w14:textId="77777777" w:rsidR="004D404E" w:rsidRDefault="004D404E" w:rsidP="004D404E">
      <w:pPr>
        <w:pStyle w:val="Heading1"/>
      </w:pPr>
      <w:r>
        <w:lastRenderedPageBreak/>
        <w:t>Appendix D</w:t>
      </w:r>
    </w:p>
    <w:p w14:paraId="513B47A5" w14:textId="77777777" w:rsidR="004D404E" w:rsidRDefault="004D404E" w:rsidP="004D404E">
      <w:pPr>
        <w:pStyle w:val="Heading2"/>
      </w:pPr>
      <w:r>
        <w:t>Pre-Information Literacy Assignment Sample Answers</w:t>
      </w:r>
    </w:p>
    <w:p w14:paraId="1330C6F2" w14:textId="77777777" w:rsidR="004D404E" w:rsidRDefault="004D404E">
      <w:pPr>
        <w:rPr>
          <w:rFonts w:asciiTheme="majorHAnsi" w:eastAsiaTheme="majorEastAsia" w:hAnsiTheme="majorHAnsi" w:cstheme="majorBidi"/>
          <w:b/>
          <w:bCs/>
          <w:color w:val="4F81BD" w:themeColor="accent1"/>
          <w:sz w:val="26"/>
          <w:szCs w:val="26"/>
        </w:rPr>
      </w:pPr>
      <w:r>
        <w:br w:type="page"/>
      </w:r>
    </w:p>
    <w:p w14:paraId="118F9665" w14:textId="32DB0A8E" w:rsidR="004D404E" w:rsidRDefault="004D404E" w:rsidP="004D404E">
      <w:pPr>
        <w:pStyle w:val="ListParagraph"/>
        <w:numPr>
          <w:ilvl w:val="0"/>
          <w:numId w:val="17"/>
        </w:numPr>
        <w:spacing w:after="160" w:line="259" w:lineRule="auto"/>
        <w:rPr>
          <w:rFonts w:ascii="Times New Roman" w:hAnsi="Times New Roman" w:cs="Times New Roman"/>
          <w:sz w:val="24"/>
          <w:szCs w:val="24"/>
        </w:rPr>
      </w:pPr>
      <w:r>
        <w:rPr>
          <w:rFonts w:ascii="Times New Roman" w:hAnsi="Times New Roman" w:cs="Times New Roman"/>
          <w:sz w:val="24"/>
          <w:szCs w:val="24"/>
        </w:rPr>
        <w:lastRenderedPageBreak/>
        <w:t>What makes this a good topic for you to research?</w:t>
      </w:r>
      <w:r w:rsidR="00454448">
        <w:rPr>
          <w:rFonts w:ascii="Times New Roman" w:hAnsi="Times New Roman" w:cs="Times New Roman"/>
          <w:sz w:val="24"/>
          <w:szCs w:val="24"/>
        </w:rPr>
        <w:br/>
      </w:r>
    </w:p>
    <w:p w14:paraId="1A9D2F96" w14:textId="29BD41B7" w:rsidR="004D404E" w:rsidRDefault="00DC4039" w:rsidP="004D404E">
      <w:pPr>
        <w:pStyle w:val="ListParagraph"/>
        <w:numPr>
          <w:ilvl w:val="1"/>
          <w:numId w:val="17"/>
        </w:numPr>
        <w:spacing w:after="160" w:line="259" w:lineRule="auto"/>
        <w:rPr>
          <w:rFonts w:ascii="Times New Roman" w:hAnsi="Times New Roman" w:cs="Times New Roman"/>
          <w:sz w:val="24"/>
          <w:szCs w:val="24"/>
        </w:rPr>
      </w:pPr>
      <w:r>
        <w:rPr>
          <w:rFonts w:ascii="Times New Roman" w:hAnsi="Times New Roman" w:cs="Times New Roman"/>
          <w:sz w:val="24"/>
          <w:szCs w:val="24"/>
        </w:rPr>
        <w:t>Computer engineering technology</w:t>
      </w:r>
    </w:p>
    <w:p w14:paraId="5AF9EEFD" w14:textId="5B88B185" w:rsidR="004D404E" w:rsidRDefault="00DC4039" w:rsidP="004D404E">
      <w:pPr>
        <w:pStyle w:val="ListParagraph"/>
        <w:numPr>
          <w:ilvl w:val="1"/>
          <w:numId w:val="17"/>
        </w:numPr>
        <w:spacing w:after="160" w:line="259" w:lineRule="auto"/>
        <w:rPr>
          <w:rFonts w:ascii="Times New Roman" w:hAnsi="Times New Roman" w:cs="Times New Roman"/>
          <w:sz w:val="24"/>
          <w:szCs w:val="24"/>
        </w:rPr>
      </w:pPr>
      <w:r>
        <w:rPr>
          <w:rFonts w:ascii="Times New Roman" w:hAnsi="Times New Roman" w:cs="Times New Roman"/>
          <w:sz w:val="24"/>
          <w:szCs w:val="24"/>
        </w:rPr>
        <w:t>I would research architecture. The structure of buildings and design are fascinating to me.</w:t>
      </w:r>
    </w:p>
    <w:p w14:paraId="096C79C2" w14:textId="21DCB6C2" w:rsidR="00454448" w:rsidRDefault="00DC4039" w:rsidP="004D404E">
      <w:pPr>
        <w:pStyle w:val="ListParagraph"/>
        <w:numPr>
          <w:ilvl w:val="1"/>
          <w:numId w:val="17"/>
        </w:numPr>
        <w:spacing w:after="160" w:line="259" w:lineRule="auto"/>
        <w:rPr>
          <w:rFonts w:ascii="Times New Roman" w:hAnsi="Times New Roman" w:cs="Times New Roman"/>
          <w:sz w:val="24"/>
          <w:szCs w:val="24"/>
        </w:rPr>
      </w:pPr>
      <w:r>
        <w:rPr>
          <w:rFonts w:ascii="Times New Roman" w:hAnsi="Times New Roman" w:cs="Times New Roman"/>
          <w:sz w:val="24"/>
          <w:szCs w:val="24"/>
        </w:rPr>
        <w:t>A good topic would be the changes in social disparity throughout the decades and the trajectory of the future</w:t>
      </w:r>
      <w:r w:rsidR="00454448">
        <w:rPr>
          <w:rFonts w:ascii="Times New Roman" w:hAnsi="Times New Roman" w:cs="Times New Roman"/>
          <w:sz w:val="24"/>
          <w:szCs w:val="24"/>
        </w:rPr>
        <w:t>.</w:t>
      </w:r>
      <w:r w:rsidR="00454448">
        <w:rPr>
          <w:rFonts w:ascii="Times New Roman" w:hAnsi="Times New Roman" w:cs="Times New Roman"/>
          <w:sz w:val="24"/>
          <w:szCs w:val="24"/>
        </w:rPr>
        <w:br/>
      </w:r>
    </w:p>
    <w:p w14:paraId="0742F478" w14:textId="18B6AB6C" w:rsidR="004D404E" w:rsidRDefault="004D404E" w:rsidP="004D404E">
      <w:pPr>
        <w:pStyle w:val="ListParagraph"/>
        <w:numPr>
          <w:ilvl w:val="0"/>
          <w:numId w:val="17"/>
        </w:numPr>
        <w:spacing w:after="160" w:line="259" w:lineRule="auto"/>
        <w:rPr>
          <w:rFonts w:ascii="Times New Roman" w:hAnsi="Times New Roman" w:cs="Times New Roman"/>
          <w:sz w:val="24"/>
          <w:szCs w:val="24"/>
        </w:rPr>
      </w:pPr>
      <w:r>
        <w:rPr>
          <w:rFonts w:ascii="Times New Roman" w:hAnsi="Times New Roman" w:cs="Times New Roman"/>
          <w:sz w:val="24"/>
          <w:szCs w:val="24"/>
        </w:rPr>
        <w:t>Describe how and where you found this article. What was your search process?</w:t>
      </w:r>
      <w:r w:rsidR="00454448">
        <w:rPr>
          <w:rFonts w:ascii="Times New Roman" w:hAnsi="Times New Roman" w:cs="Times New Roman"/>
          <w:sz w:val="24"/>
          <w:szCs w:val="24"/>
        </w:rPr>
        <w:br/>
      </w:r>
    </w:p>
    <w:p w14:paraId="61B7F0A9" w14:textId="547B5110" w:rsidR="00454448" w:rsidRDefault="00DC4039" w:rsidP="00454448">
      <w:pPr>
        <w:pStyle w:val="ListParagraph"/>
        <w:numPr>
          <w:ilvl w:val="1"/>
          <w:numId w:val="17"/>
        </w:numPr>
        <w:spacing w:after="160" w:line="259" w:lineRule="auto"/>
        <w:rPr>
          <w:rFonts w:ascii="Times New Roman" w:hAnsi="Times New Roman" w:cs="Times New Roman"/>
          <w:sz w:val="24"/>
          <w:szCs w:val="24"/>
        </w:rPr>
      </w:pPr>
      <w:r>
        <w:rPr>
          <w:rFonts w:ascii="Times New Roman" w:hAnsi="Times New Roman" w:cs="Times New Roman"/>
          <w:sz w:val="24"/>
          <w:szCs w:val="24"/>
        </w:rPr>
        <w:t>The internet. (Article was not attached and title/citation was missing.)</w:t>
      </w:r>
    </w:p>
    <w:p w14:paraId="1C7A916D" w14:textId="6E676C24" w:rsidR="00454448" w:rsidRDefault="00DC4039" w:rsidP="00DC4039">
      <w:pPr>
        <w:pStyle w:val="ListParagraph"/>
        <w:numPr>
          <w:ilvl w:val="1"/>
          <w:numId w:val="17"/>
        </w:numPr>
        <w:spacing w:after="160" w:line="259" w:lineRule="auto"/>
        <w:rPr>
          <w:rFonts w:ascii="Times New Roman" w:hAnsi="Times New Roman" w:cs="Times New Roman"/>
          <w:sz w:val="24"/>
          <w:szCs w:val="24"/>
        </w:rPr>
      </w:pPr>
      <w:r>
        <w:rPr>
          <w:rFonts w:ascii="Times New Roman" w:hAnsi="Times New Roman" w:cs="Times New Roman"/>
          <w:sz w:val="24"/>
          <w:szCs w:val="24"/>
        </w:rPr>
        <w:t>I would Google architecture. I would find different buildings and research their architecture.</w:t>
      </w:r>
      <w:r w:rsidRPr="00DC4039">
        <w:t xml:space="preserve"> </w:t>
      </w:r>
      <w:r w:rsidRPr="00DC4039">
        <w:rPr>
          <w:rFonts w:ascii="Times New Roman" w:hAnsi="Times New Roman" w:cs="Times New Roman"/>
          <w:sz w:val="24"/>
          <w:szCs w:val="24"/>
        </w:rPr>
        <w:t>(Article was not attached and title/citation was missing.)</w:t>
      </w:r>
    </w:p>
    <w:p w14:paraId="2529BAE0" w14:textId="520DB65A" w:rsidR="00454448" w:rsidRPr="00D34DE7" w:rsidRDefault="00DC4039" w:rsidP="00DC4039">
      <w:pPr>
        <w:pStyle w:val="ListParagraph"/>
        <w:numPr>
          <w:ilvl w:val="1"/>
          <w:numId w:val="17"/>
        </w:numPr>
        <w:spacing w:after="160" w:line="259" w:lineRule="auto"/>
        <w:rPr>
          <w:rFonts w:ascii="Times New Roman" w:hAnsi="Times New Roman" w:cs="Times New Roman"/>
          <w:sz w:val="24"/>
          <w:szCs w:val="24"/>
        </w:rPr>
      </w:pPr>
      <w:r>
        <w:rPr>
          <w:rFonts w:ascii="Times New Roman" w:hAnsi="Times New Roman" w:cs="Times New Roman"/>
          <w:sz w:val="24"/>
          <w:szCs w:val="24"/>
        </w:rPr>
        <w:t>My search process would begin with me looking for a relevant article on Google</w:t>
      </w:r>
      <w:r w:rsidR="00454448">
        <w:rPr>
          <w:rFonts w:ascii="Times New Roman" w:hAnsi="Times New Roman" w:cs="Times New Roman"/>
          <w:sz w:val="24"/>
          <w:szCs w:val="24"/>
        </w:rPr>
        <w:t>.</w:t>
      </w:r>
      <w:r>
        <w:rPr>
          <w:rFonts w:ascii="Times New Roman" w:hAnsi="Times New Roman" w:cs="Times New Roman"/>
          <w:sz w:val="24"/>
          <w:szCs w:val="24"/>
        </w:rPr>
        <w:t xml:space="preserve"> </w:t>
      </w:r>
      <w:r w:rsidRPr="00DC4039">
        <w:rPr>
          <w:rFonts w:ascii="Times New Roman" w:hAnsi="Times New Roman" w:cs="Times New Roman"/>
          <w:sz w:val="24"/>
          <w:szCs w:val="24"/>
        </w:rPr>
        <w:t>(Article was not attached and title/citation was missing.)</w:t>
      </w:r>
      <w:r w:rsidR="00454448">
        <w:rPr>
          <w:rFonts w:ascii="Times New Roman" w:hAnsi="Times New Roman" w:cs="Times New Roman"/>
          <w:sz w:val="24"/>
          <w:szCs w:val="24"/>
        </w:rPr>
        <w:br/>
      </w:r>
    </w:p>
    <w:p w14:paraId="3A61B1EE" w14:textId="3AB6FA8C" w:rsidR="004D404E" w:rsidRDefault="004D404E" w:rsidP="004C721B">
      <w:pPr>
        <w:pStyle w:val="ListParagraph"/>
        <w:numPr>
          <w:ilvl w:val="0"/>
          <w:numId w:val="17"/>
        </w:numPr>
        <w:spacing w:after="160" w:line="259" w:lineRule="auto"/>
        <w:rPr>
          <w:rFonts w:ascii="Times New Roman" w:hAnsi="Times New Roman" w:cs="Times New Roman"/>
          <w:sz w:val="24"/>
          <w:szCs w:val="24"/>
        </w:rPr>
      </w:pPr>
      <w:r w:rsidRPr="004D404E">
        <w:rPr>
          <w:rFonts w:ascii="Times New Roman" w:hAnsi="Times New Roman" w:cs="Times New Roman"/>
          <w:sz w:val="24"/>
          <w:szCs w:val="24"/>
        </w:rPr>
        <w:t>Describe how you determined that this article would be appropriate for an academic assignment. What criteria did you use to evaluate it?</w:t>
      </w:r>
      <w:r w:rsidR="00454448">
        <w:rPr>
          <w:rFonts w:ascii="Times New Roman" w:hAnsi="Times New Roman" w:cs="Times New Roman"/>
          <w:sz w:val="24"/>
          <w:szCs w:val="24"/>
        </w:rPr>
        <w:br/>
      </w:r>
    </w:p>
    <w:p w14:paraId="37DC8455" w14:textId="1C889CBC" w:rsidR="00454448" w:rsidRDefault="00DC4039" w:rsidP="00454448">
      <w:pPr>
        <w:pStyle w:val="ListParagraph"/>
        <w:numPr>
          <w:ilvl w:val="1"/>
          <w:numId w:val="17"/>
        </w:numPr>
        <w:spacing w:after="160" w:line="259" w:lineRule="auto"/>
        <w:rPr>
          <w:rFonts w:ascii="Times New Roman" w:hAnsi="Times New Roman" w:cs="Times New Roman"/>
          <w:sz w:val="24"/>
          <w:szCs w:val="24"/>
        </w:rPr>
      </w:pPr>
      <w:r>
        <w:rPr>
          <w:rFonts w:ascii="Times New Roman" w:hAnsi="Times New Roman" w:cs="Times New Roman"/>
          <w:sz w:val="24"/>
          <w:szCs w:val="24"/>
        </w:rPr>
        <w:t>Reliable information.</w:t>
      </w:r>
    </w:p>
    <w:p w14:paraId="1830A588" w14:textId="71531142" w:rsidR="00454448" w:rsidRDefault="00DC4039" w:rsidP="00454448">
      <w:pPr>
        <w:pStyle w:val="ListParagraph"/>
        <w:numPr>
          <w:ilvl w:val="1"/>
          <w:numId w:val="17"/>
        </w:numPr>
        <w:spacing w:after="160" w:line="259" w:lineRule="auto"/>
        <w:rPr>
          <w:rFonts w:ascii="Times New Roman" w:hAnsi="Times New Roman" w:cs="Times New Roman"/>
          <w:sz w:val="24"/>
          <w:szCs w:val="24"/>
        </w:rPr>
      </w:pPr>
      <w:r>
        <w:rPr>
          <w:rFonts w:ascii="Times New Roman" w:hAnsi="Times New Roman" w:cs="Times New Roman"/>
          <w:sz w:val="24"/>
          <w:szCs w:val="24"/>
        </w:rPr>
        <w:t>The article was easy to understand and had many visuals</w:t>
      </w:r>
      <w:r w:rsidR="00454448">
        <w:rPr>
          <w:rFonts w:ascii="Times New Roman" w:hAnsi="Times New Roman" w:cs="Times New Roman"/>
          <w:sz w:val="24"/>
          <w:szCs w:val="24"/>
        </w:rPr>
        <w:t>.</w:t>
      </w:r>
    </w:p>
    <w:p w14:paraId="1AC9F994" w14:textId="5B4164EB" w:rsidR="00DC4039" w:rsidRPr="004D404E" w:rsidRDefault="00DC4039" w:rsidP="00454448">
      <w:pPr>
        <w:pStyle w:val="ListParagraph"/>
        <w:numPr>
          <w:ilvl w:val="1"/>
          <w:numId w:val="17"/>
        </w:numPr>
        <w:spacing w:after="160" w:line="259" w:lineRule="auto"/>
        <w:rPr>
          <w:rFonts w:ascii="Times New Roman" w:hAnsi="Times New Roman" w:cs="Times New Roman"/>
          <w:sz w:val="24"/>
          <w:szCs w:val="24"/>
        </w:rPr>
      </w:pPr>
      <w:r>
        <w:rPr>
          <w:rFonts w:ascii="Times New Roman" w:hAnsi="Times New Roman" w:cs="Times New Roman"/>
          <w:sz w:val="24"/>
          <w:szCs w:val="24"/>
        </w:rPr>
        <w:t>The criteria I’d use to assess an article for the academic assignment are: is it reliable? Is it relevant?</w:t>
      </w:r>
      <w:r>
        <w:rPr>
          <w:rFonts w:ascii="Times New Roman" w:hAnsi="Times New Roman" w:cs="Times New Roman"/>
          <w:sz w:val="24"/>
          <w:szCs w:val="24"/>
        </w:rPr>
        <w:br/>
      </w:r>
    </w:p>
    <w:p w14:paraId="50F3CC21" w14:textId="3A506EC9" w:rsidR="004D404E" w:rsidRDefault="004D404E" w:rsidP="004D404E">
      <w:pPr>
        <w:pStyle w:val="ListParagraph"/>
        <w:numPr>
          <w:ilvl w:val="0"/>
          <w:numId w:val="17"/>
        </w:num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Describe how you would use this source in your paper. What purpose does it serve? </w:t>
      </w:r>
      <w:r w:rsidR="00454448">
        <w:rPr>
          <w:rFonts w:ascii="Times New Roman" w:hAnsi="Times New Roman" w:cs="Times New Roman"/>
          <w:sz w:val="24"/>
          <w:szCs w:val="24"/>
        </w:rPr>
        <w:br/>
      </w:r>
    </w:p>
    <w:p w14:paraId="06AB8E3F" w14:textId="4C0E978F" w:rsidR="00454448" w:rsidRDefault="00DC4039" w:rsidP="00454448">
      <w:pPr>
        <w:pStyle w:val="ListParagraph"/>
        <w:numPr>
          <w:ilvl w:val="1"/>
          <w:numId w:val="17"/>
        </w:numPr>
        <w:spacing w:after="160" w:line="259" w:lineRule="auto"/>
        <w:rPr>
          <w:rFonts w:ascii="Times New Roman" w:hAnsi="Times New Roman" w:cs="Times New Roman"/>
          <w:sz w:val="24"/>
          <w:szCs w:val="24"/>
        </w:rPr>
      </w:pPr>
      <w:r>
        <w:rPr>
          <w:rFonts w:ascii="Times New Roman" w:hAnsi="Times New Roman" w:cs="Times New Roman"/>
          <w:sz w:val="24"/>
          <w:szCs w:val="24"/>
        </w:rPr>
        <w:t>I would use it for information.</w:t>
      </w:r>
    </w:p>
    <w:p w14:paraId="63F96C14" w14:textId="310CD605" w:rsidR="00454448" w:rsidRDefault="00DC4039" w:rsidP="00454448">
      <w:pPr>
        <w:pStyle w:val="ListParagraph"/>
        <w:numPr>
          <w:ilvl w:val="1"/>
          <w:numId w:val="17"/>
        </w:numPr>
        <w:spacing w:after="160" w:line="259" w:lineRule="auto"/>
        <w:rPr>
          <w:rFonts w:ascii="Times New Roman" w:hAnsi="Times New Roman" w:cs="Times New Roman"/>
          <w:sz w:val="24"/>
          <w:szCs w:val="24"/>
        </w:rPr>
      </w:pPr>
      <w:r>
        <w:rPr>
          <w:rFonts w:ascii="Times New Roman" w:hAnsi="Times New Roman" w:cs="Times New Roman"/>
          <w:sz w:val="24"/>
          <w:szCs w:val="24"/>
        </w:rPr>
        <w:t>I would use this article for its information and its visuals.</w:t>
      </w:r>
    </w:p>
    <w:p w14:paraId="6CD4302A" w14:textId="6FB40BAD" w:rsidR="00454448" w:rsidRDefault="00DC4039" w:rsidP="00454448">
      <w:pPr>
        <w:pStyle w:val="ListParagraph"/>
        <w:numPr>
          <w:ilvl w:val="1"/>
          <w:numId w:val="17"/>
        </w:numPr>
        <w:spacing w:after="160" w:line="259" w:lineRule="auto"/>
        <w:rPr>
          <w:rFonts w:ascii="Times New Roman" w:hAnsi="Times New Roman" w:cs="Times New Roman"/>
          <w:sz w:val="24"/>
          <w:szCs w:val="24"/>
        </w:rPr>
      </w:pPr>
      <w:r>
        <w:rPr>
          <w:rFonts w:ascii="Times New Roman" w:hAnsi="Times New Roman" w:cs="Times New Roman"/>
          <w:sz w:val="24"/>
          <w:szCs w:val="24"/>
        </w:rPr>
        <w:t>I’d use the source to supplement my knowledge on the given topic</w:t>
      </w:r>
      <w:r w:rsidR="00454448">
        <w:rPr>
          <w:rFonts w:ascii="Times New Roman" w:hAnsi="Times New Roman" w:cs="Times New Roman"/>
          <w:sz w:val="24"/>
          <w:szCs w:val="24"/>
        </w:rPr>
        <w:t>.</w:t>
      </w:r>
    </w:p>
    <w:p w14:paraId="5431E90C" w14:textId="6A3876C1" w:rsidR="004D404E" w:rsidRDefault="004D404E" w:rsidP="004D404E">
      <w:pPr>
        <w:pStyle w:val="Heading2"/>
      </w:pPr>
      <w:r>
        <w:br w:type="page"/>
      </w:r>
    </w:p>
    <w:p w14:paraId="0CA65B8D" w14:textId="77777777" w:rsidR="00E87F62" w:rsidRDefault="00E87F62" w:rsidP="00E87F62">
      <w:pPr>
        <w:pStyle w:val="Heading1"/>
      </w:pPr>
      <w:r>
        <w:lastRenderedPageBreak/>
        <w:t>Appendix E</w:t>
      </w:r>
    </w:p>
    <w:p w14:paraId="027B2FDD" w14:textId="77777777" w:rsidR="00E87F62" w:rsidRDefault="00E87F62" w:rsidP="00E87F62">
      <w:pPr>
        <w:pStyle w:val="Heading2"/>
        <w:sectPr w:rsidR="00E87F62">
          <w:pgSz w:w="12240" w:h="15840"/>
          <w:pgMar w:top="1440" w:right="1440" w:bottom="1440" w:left="1440" w:header="720" w:footer="720" w:gutter="0"/>
          <w:cols w:space="720"/>
          <w:docGrid w:linePitch="360"/>
        </w:sectPr>
      </w:pPr>
      <w:r w:rsidRPr="00E87F62">
        <w:t xml:space="preserve">Raw </w:t>
      </w:r>
      <w:r>
        <w:t>A</w:t>
      </w:r>
      <w:r w:rsidRPr="00E87F62">
        <w:t xml:space="preserve">ssessment </w:t>
      </w:r>
      <w:r>
        <w:t>D</w:t>
      </w:r>
      <w:r w:rsidRPr="00E87F62">
        <w:t xml:space="preserve">ata from the Pre-Information Literacy </w:t>
      </w:r>
      <w:r>
        <w:t>A</w:t>
      </w:r>
      <w:r w:rsidRPr="00E87F62">
        <w:t>ssignments</w:t>
      </w:r>
    </w:p>
    <w:p w14:paraId="2B9E0CCC" w14:textId="24E68DAA" w:rsidR="003A1DFC" w:rsidRDefault="003A1DFC" w:rsidP="003A1DFC">
      <w:pPr>
        <w:pStyle w:val="Heading3"/>
      </w:pPr>
      <w:r>
        <w:lastRenderedPageBreak/>
        <w:t>Pre-Information Literacy Assignment from One-Shot ENG110 Section</w:t>
      </w:r>
    </w:p>
    <w:p w14:paraId="1EC0E9D9" w14:textId="412FF4FA" w:rsidR="00E87F62" w:rsidRPr="00E87F62" w:rsidRDefault="003A1DFC" w:rsidP="00E87F62">
      <w:pPr>
        <w:pStyle w:val="Heading2"/>
        <w:rPr>
          <w:color w:val="365F91" w:themeColor="accent1" w:themeShade="BF"/>
          <w:sz w:val="28"/>
          <w:szCs w:val="28"/>
        </w:rPr>
      </w:pPr>
      <w:r w:rsidRPr="003A1DFC">
        <w:rPr>
          <w:noProof/>
        </w:rPr>
        <w:drawing>
          <wp:inline distT="0" distB="0" distL="0" distR="0" wp14:anchorId="6CEC2155" wp14:editId="6A12A74E">
            <wp:extent cx="8229600" cy="41232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29600" cy="4123267"/>
                    </a:xfrm>
                    <a:prstGeom prst="rect">
                      <a:avLst/>
                    </a:prstGeom>
                    <a:noFill/>
                    <a:ln>
                      <a:noFill/>
                    </a:ln>
                  </pic:spPr>
                </pic:pic>
              </a:graphicData>
            </a:graphic>
          </wp:inline>
        </w:drawing>
      </w:r>
    </w:p>
    <w:p w14:paraId="2BCF4C1C" w14:textId="77777777" w:rsidR="003A1DFC" w:rsidRDefault="003A1DFC" w:rsidP="003A1DFC">
      <w:pPr>
        <w:spacing w:after="0" w:line="240" w:lineRule="auto"/>
      </w:pPr>
    </w:p>
    <w:p w14:paraId="43AB339A" w14:textId="3435F41B" w:rsidR="003A1DFC" w:rsidRPr="00D54876" w:rsidRDefault="003A1DFC" w:rsidP="003A1DFC">
      <w:pPr>
        <w:spacing w:after="0" w:line="240" w:lineRule="auto"/>
        <w:rPr>
          <w:b/>
        </w:rPr>
      </w:pPr>
      <w:r w:rsidRPr="00D54876">
        <w:rPr>
          <w:b/>
        </w:rPr>
        <w:t>Key:</w:t>
      </w:r>
      <w:r w:rsidRPr="00D54876">
        <w:rPr>
          <w:b/>
        </w:rPr>
        <w:tab/>
      </w:r>
      <w:r w:rsidRPr="00D54876">
        <w:rPr>
          <w:b/>
        </w:rPr>
        <w:tab/>
      </w:r>
      <w:r w:rsidRPr="00D54876">
        <w:rPr>
          <w:b/>
        </w:rPr>
        <w:tab/>
      </w:r>
      <w:r w:rsidRPr="00D54876">
        <w:rPr>
          <w:b/>
        </w:rPr>
        <w:tab/>
      </w:r>
      <w:r w:rsidRPr="00D54876">
        <w:rPr>
          <w:b/>
        </w:rPr>
        <w:tab/>
      </w:r>
      <w:r w:rsidRPr="00D54876">
        <w:rPr>
          <w:b/>
        </w:rPr>
        <w:tab/>
      </w:r>
      <w:r w:rsidRPr="00D54876">
        <w:rPr>
          <w:b/>
        </w:rPr>
        <w:tab/>
      </w:r>
      <w:r w:rsidRPr="00D54876">
        <w:rPr>
          <w:b/>
        </w:rPr>
        <w:tab/>
      </w:r>
      <w:r w:rsidRPr="00D54876">
        <w:rPr>
          <w:b/>
        </w:rPr>
        <w:tab/>
      </w:r>
      <w:r w:rsidRPr="00D54876">
        <w:rPr>
          <w:b/>
        </w:rPr>
        <w:tab/>
      </w:r>
    </w:p>
    <w:p w14:paraId="6177BDAB" w14:textId="7DBCE8B8" w:rsidR="003A1DFC" w:rsidRDefault="003A1DFC" w:rsidP="003A1DFC">
      <w:pPr>
        <w:spacing w:after="0" w:line="240" w:lineRule="auto"/>
      </w:pPr>
      <w:r>
        <w:t>E1 = First Evaluator; E2 = Second Evaluator</w:t>
      </w:r>
      <w:r>
        <w:br/>
      </w:r>
    </w:p>
    <w:p w14:paraId="25B4FBF2" w14:textId="0C69024E" w:rsidR="00D54876" w:rsidRDefault="003A1DFC" w:rsidP="003A1DFC">
      <w:pPr>
        <w:spacing w:after="0" w:line="240" w:lineRule="auto"/>
      </w:pPr>
      <w:r>
        <w:t>Artifact Codes were created for each student's assignment. Most of the students did not write their name at the top of the quizzes</w:t>
      </w:r>
      <w:r w:rsidR="00D54876">
        <w:t>.</w:t>
      </w:r>
      <w:r>
        <w:t xml:space="preserve"> </w:t>
      </w:r>
    </w:p>
    <w:p w14:paraId="338A25E8" w14:textId="77777777" w:rsidR="00D54876" w:rsidRDefault="00D54876">
      <w:r>
        <w:br w:type="page"/>
      </w:r>
    </w:p>
    <w:p w14:paraId="2C63D181" w14:textId="77777777" w:rsidR="003A1DFC" w:rsidRDefault="003A1DFC" w:rsidP="003A1DFC">
      <w:pPr>
        <w:spacing w:after="0" w:line="240" w:lineRule="auto"/>
      </w:pPr>
    </w:p>
    <w:p w14:paraId="75CEEA70" w14:textId="1E04CABE" w:rsidR="003A1DFC" w:rsidRDefault="003A1DFC" w:rsidP="003A1DFC">
      <w:pPr>
        <w:rPr>
          <w:rFonts w:asciiTheme="majorHAnsi" w:eastAsiaTheme="majorEastAsia" w:hAnsiTheme="majorHAnsi" w:cstheme="majorBidi"/>
          <w:b/>
          <w:bCs/>
          <w:color w:val="4F81BD" w:themeColor="accent1"/>
          <w:sz w:val="26"/>
          <w:szCs w:val="26"/>
        </w:rPr>
      </w:pPr>
      <w:r w:rsidRPr="003A1DFC">
        <w:rPr>
          <w:rFonts w:asciiTheme="majorHAnsi" w:eastAsiaTheme="majorEastAsia" w:hAnsiTheme="majorHAnsi" w:cstheme="majorBidi"/>
          <w:b/>
          <w:bCs/>
          <w:color w:val="4F81BD" w:themeColor="accent1"/>
          <w:sz w:val="26"/>
          <w:szCs w:val="26"/>
        </w:rPr>
        <w:t xml:space="preserve">Pre-Information Literacy Assignment from </w:t>
      </w:r>
      <w:r>
        <w:rPr>
          <w:rFonts w:asciiTheme="majorHAnsi" w:eastAsiaTheme="majorEastAsia" w:hAnsiTheme="majorHAnsi" w:cstheme="majorBidi"/>
          <w:b/>
          <w:bCs/>
          <w:color w:val="4F81BD" w:themeColor="accent1"/>
          <w:sz w:val="26"/>
          <w:szCs w:val="26"/>
        </w:rPr>
        <w:t>Embedded Information Literacy</w:t>
      </w:r>
      <w:r w:rsidRPr="003A1DFC">
        <w:rPr>
          <w:rFonts w:asciiTheme="majorHAnsi" w:eastAsiaTheme="majorEastAsia" w:hAnsiTheme="majorHAnsi" w:cstheme="majorBidi"/>
          <w:b/>
          <w:bCs/>
          <w:color w:val="4F81BD" w:themeColor="accent1"/>
          <w:sz w:val="26"/>
          <w:szCs w:val="26"/>
        </w:rPr>
        <w:t xml:space="preserve"> ENG110 Section</w:t>
      </w:r>
    </w:p>
    <w:p w14:paraId="38E29ED6" w14:textId="695E63EF" w:rsidR="003A1DFC" w:rsidRDefault="003A1DFC" w:rsidP="003A1DFC">
      <w:pPr>
        <w:rPr>
          <w:rFonts w:asciiTheme="majorHAnsi" w:eastAsiaTheme="majorEastAsia" w:hAnsiTheme="majorHAnsi" w:cstheme="majorBidi"/>
          <w:b/>
          <w:bCs/>
          <w:color w:val="4F81BD" w:themeColor="accent1"/>
          <w:sz w:val="26"/>
          <w:szCs w:val="26"/>
        </w:rPr>
      </w:pPr>
      <w:r w:rsidRPr="003A1DFC">
        <w:rPr>
          <w:noProof/>
        </w:rPr>
        <w:drawing>
          <wp:inline distT="0" distB="0" distL="0" distR="0" wp14:anchorId="15BFF22F" wp14:editId="08AFEA9F">
            <wp:extent cx="8229600" cy="4267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29600" cy="4267200"/>
                    </a:xfrm>
                    <a:prstGeom prst="rect">
                      <a:avLst/>
                    </a:prstGeom>
                    <a:noFill/>
                    <a:ln>
                      <a:noFill/>
                    </a:ln>
                  </pic:spPr>
                </pic:pic>
              </a:graphicData>
            </a:graphic>
          </wp:inline>
        </w:drawing>
      </w:r>
    </w:p>
    <w:p w14:paraId="33F0315D" w14:textId="77777777" w:rsidR="00D54876" w:rsidRPr="00D54876" w:rsidRDefault="00D54876" w:rsidP="00D54876">
      <w:pPr>
        <w:spacing w:after="0" w:line="240" w:lineRule="auto"/>
        <w:rPr>
          <w:b/>
        </w:rPr>
      </w:pPr>
      <w:r w:rsidRPr="00D54876">
        <w:rPr>
          <w:b/>
        </w:rPr>
        <w:t>Key:</w:t>
      </w:r>
      <w:r w:rsidRPr="00D54876">
        <w:rPr>
          <w:b/>
        </w:rPr>
        <w:tab/>
      </w:r>
      <w:r w:rsidRPr="00D54876">
        <w:rPr>
          <w:b/>
        </w:rPr>
        <w:tab/>
      </w:r>
      <w:r w:rsidRPr="00D54876">
        <w:rPr>
          <w:b/>
        </w:rPr>
        <w:tab/>
      </w:r>
      <w:r w:rsidRPr="00D54876">
        <w:rPr>
          <w:b/>
        </w:rPr>
        <w:tab/>
      </w:r>
      <w:r w:rsidRPr="00D54876">
        <w:rPr>
          <w:b/>
        </w:rPr>
        <w:tab/>
      </w:r>
      <w:r w:rsidRPr="00D54876">
        <w:rPr>
          <w:b/>
        </w:rPr>
        <w:tab/>
      </w:r>
      <w:r w:rsidRPr="00D54876">
        <w:rPr>
          <w:b/>
        </w:rPr>
        <w:tab/>
      </w:r>
      <w:r w:rsidRPr="00D54876">
        <w:rPr>
          <w:b/>
        </w:rPr>
        <w:tab/>
      </w:r>
      <w:r w:rsidRPr="00D54876">
        <w:rPr>
          <w:b/>
        </w:rPr>
        <w:tab/>
      </w:r>
      <w:r w:rsidRPr="00D54876">
        <w:rPr>
          <w:b/>
        </w:rPr>
        <w:tab/>
      </w:r>
    </w:p>
    <w:p w14:paraId="20A2888A" w14:textId="77777777" w:rsidR="00D54876" w:rsidRDefault="00D54876" w:rsidP="00D54876">
      <w:pPr>
        <w:spacing w:after="0" w:line="240" w:lineRule="auto"/>
      </w:pPr>
      <w:r>
        <w:t>E1 = First Evaluator; E2 = Second Evaluator</w:t>
      </w:r>
      <w:r>
        <w:br/>
      </w:r>
    </w:p>
    <w:p w14:paraId="165CE21D" w14:textId="77777777" w:rsidR="00D54876" w:rsidRDefault="00D54876" w:rsidP="00D54876">
      <w:pPr>
        <w:spacing w:after="0" w:line="240" w:lineRule="auto"/>
      </w:pPr>
      <w:r>
        <w:t xml:space="preserve">Artifact Codes were created for each student's assignment. Most of the students did not write their name at the top of the quizzes. </w:t>
      </w:r>
    </w:p>
    <w:p w14:paraId="68F439FA" w14:textId="77777777" w:rsidR="003A1DFC" w:rsidRDefault="003A1DFC" w:rsidP="003A1DFC">
      <w:pPr>
        <w:rPr>
          <w:rFonts w:asciiTheme="majorHAnsi" w:eastAsiaTheme="majorEastAsia" w:hAnsiTheme="majorHAnsi" w:cstheme="majorBidi"/>
          <w:b/>
          <w:bCs/>
          <w:color w:val="4F81BD" w:themeColor="accent1"/>
          <w:sz w:val="26"/>
          <w:szCs w:val="26"/>
        </w:rPr>
      </w:pPr>
    </w:p>
    <w:p w14:paraId="7C611B89" w14:textId="77777777" w:rsidR="003A1DFC" w:rsidRPr="003A1DFC" w:rsidRDefault="003A1DFC" w:rsidP="003A1DFC">
      <w:pPr>
        <w:rPr>
          <w:rFonts w:asciiTheme="majorHAnsi" w:eastAsiaTheme="majorEastAsia" w:hAnsiTheme="majorHAnsi" w:cstheme="majorBidi"/>
          <w:b/>
          <w:bCs/>
          <w:color w:val="4F81BD" w:themeColor="accent1"/>
          <w:sz w:val="26"/>
          <w:szCs w:val="26"/>
        </w:rPr>
        <w:sectPr w:rsidR="003A1DFC" w:rsidRPr="003A1DFC" w:rsidSect="00E87F62">
          <w:pgSz w:w="15840" w:h="12240" w:orient="landscape"/>
          <w:pgMar w:top="1440" w:right="1440" w:bottom="1440" w:left="1440" w:header="720" w:footer="720" w:gutter="0"/>
          <w:cols w:space="720"/>
          <w:docGrid w:linePitch="360"/>
        </w:sectPr>
      </w:pPr>
    </w:p>
    <w:p w14:paraId="78F1C2D4" w14:textId="01AA1088" w:rsidR="00BA07E6" w:rsidRDefault="00BA07E6" w:rsidP="00BA07E6">
      <w:pPr>
        <w:pStyle w:val="Heading1"/>
      </w:pPr>
      <w:r>
        <w:lastRenderedPageBreak/>
        <w:t xml:space="preserve">Appendix </w:t>
      </w:r>
      <w:r w:rsidR="00D54876">
        <w:t>F</w:t>
      </w:r>
    </w:p>
    <w:p w14:paraId="78F1C2D5" w14:textId="77777777" w:rsidR="006509E3" w:rsidRDefault="00BA07E6" w:rsidP="00BA07E6">
      <w:pPr>
        <w:pStyle w:val="Heading2"/>
      </w:pPr>
      <w:r>
        <w:t>LSC-150 C0</w:t>
      </w:r>
      <w:r w:rsidR="000210F6">
        <w:t>1</w:t>
      </w:r>
      <w:r>
        <w:t xml:space="preserve"> Online Course Ru</w:t>
      </w:r>
      <w:r w:rsidR="006509E3">
        <w:t>bric for Annotated Bibliography</w:t>
      </w:r>
    </w:p>
    <w:p w14:paraId="78F1C2D6" w14:textId="77777777" w:rsidR="006509E3" w:rsidRDefault="006509E3" w:rsidP="006509E3">
      <w:pPr>
        <w:rPr>
          <w:rFonts w:asciiTheme="majorHAnsi" w:eastAsiaTheme="majorEastAsia" w:hAnsiTheme="majorHAnsi" w:cstheme="majorBidi"/>
          <w:color w:val="4F81BD" w:themeColor="accent1"/>
          <w:sz w:val="26"/>
          <w:szCs w:val="26"/>
        </w:rPr>
      </w:pPr>
      <w:r>
        <w:br w:type="page"/>
      </w:r>
    </w:p>
    <w:p w14:paraId="78F1C30D" w14:textId="151DE0E8" w:rsidR="00BA07E6" w:rsidRDefault="00AE5AFF" w:rsidP="00AE5AFF">
      <w:pPr>
        <w:pStyle w:val="Heading3"/>
      </w:pPr>
      <w:r>
        <w:lastRenderedPageBreak/>
        <w:t>(Final Project</w:t>
      </w:r>
      <w:r w:rsidR="00D54876">
        <w:t xml:space="preserve"> Grading Rubric</w:t>
      </w:r>
      <w:r>
        <w:t>)</w:t>
      </w:r>
    </w:p>
    <w:p w14:paraId="0CC31DA4" w14:textId="77777777" w:rsidR="00D54876" w:rsidRPr="00D54876" w:rsidRDefault="00D54876" w:rsidP="00D54876">
      <w:pPr>
        <w:pStyle w:val="Title"/>
        <w:spacing w:after="0"/>
        <w:rPr>
          <w:rFonts w:ascii="Times New Roman" w:hAnsi="Times New Roman" w:cs="Times New Roman"/>
          <w:sz w:val="22"/>
        </w:rPr>
      </w:pPr>
      <w:r w:rsidRPr="00D54876">
        <w:rPr>
          <w:rFonts w:ascii="Times New Roman" w:hAnsi="Times New Roman" w:cs="Times New Roman"/>
          <w:sz w:val="22"/>
        </w:rPr>
        <w:t xml:space="preserve">STUDENT:  </w:t>
      </w:r>
    </w:p>
    <w:p w14:paraId="3454E795" w14:textId="77777777" w:rsidR="00D54876" w:rsidRPr="00D54876" w:rsidRDefault="00D54876" w:rsidP="00D54876">
      <w:pPr>
        <w:pStyle w:val="Title"/>
        <w:spacing w:after="0"/>
        <w:rPr>
          <w:rFonts w:ascii="Times New Roman" w:hAnsi="Times New Roman" w:cs="Times New Roman"/>
          <w:sz w:val="22"/>
        </w:rPr>
      </w:pPr>
      <w:r w:rsidRPr="00D54876">
        <w:rPr>
          <w:rFonts w:ascii="Times New Roman" w:hAnsi="Times New Roman" w:cs="Times New Roman"/>
          <w:sz w:val="22"/>
        </w:rPr>
        <w:t>ANNOTATED BIBLIOGRAPHY GRADING RUBRIC   GRADE: 100 X .30=</w:t>
      </w:r>
    </w:p>
    <w:p w14:paraId="4E8F5BAF" w14:textId="77777777" w:rsidR="00D54876" w:rsidRDefault="00D54876" w:rsidP="00D54876">
      <w:pPr>
        <w:pStyle w:val="Subtitle"/>
        <w:rPr>
          <w:rFonts w:ascii="Arial" w:hAnsi="Arial" w:cs="Arial"/>
          <w:sz w:val="22"/>
        </w:rPr>
      </w:pPr>
      <w:r>
        <w:rPr>
          <w:rFonts w:ascii="Arial" w:hAnsi="Arial" w:cs="Arial"/>
          <w:sz w:val="22"/>
        </w:rPr>
        <w:t>TOPIC:</w:t>
      </w:r>
      <w:r>
        <w:rPr>
          <w:rFonts w:ascii="Arial" w:hAnsi="Arial" w:cs="Arial"/>
          <w:sz w:val="22"/>
        </w:rPr>
        <w:tab/>
      </w:r>
    </w:p>
    <w:p w14:paraId="6CBD19CB" w14:textId="77777777" w:rsidR="00D54876" w:rsidRPr="005116E1" w:rsidRDefault="00D54876" w:rsidP="00D54876">
      <w:pPr>
        <w:spacing w:after="0" w:line="240" w:lineRule="auto"/>
        <w:rPr>
          <w:rFonts w:ascii="Arial" w:hAnsi="Arial" w:cs="Arial"/>
          <w:b/>
          <w:color w:val="FF0000"/>
        </w:rPr>
      </w:pPr>
      <w:r>
        <w:rPr>
          <w:rFonts w:ascii="Arial" w:hAnsi="Arial" w:cs="Arial"/>
          <w:b/>
        </w:rPr>
        <w:t xml:space="preserve">(5 pts) Introductory Paragraph with Thesis Statement: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4"/>
        <w:gridCol w:w="2214"/>
        <w:gridCol w:w="2214"/>
        <w:gridCol w:w="2214"/>
      </w:tblGrid>
      <w:tr w:rsidR="00D54876" w14:paraId="2647E4B0" w14:textId="77777777" w:rsidTr="00175B5A">
        <w:tc>
          <w:tcPr>
            <w:tcW w:w="2214" w:type="dxa"/>
          </w:tcPr>
          <w:p w14:paraId="2D937D0E" w14:textId="77777777" w:rsidR="00D54876" w:rsidRDefault="00D54876" w:rsidP="00D54876">
            <w:pPr>
              <w:spacing w:after="0" w:line="240" w:lineRule="auto"/>
              <w:jc w:val="center"/>
              <w:rPr>
                <w:rFonts w:ascii="Arial" w:hAnsi="Arial" w:cs="Arial"/>
                <w:bCs/>
                <w:sz w:val="16"/>
              </w:rPr>
            </w:pPr>
            <w:r>
              <w:rPr>
                <w:rFonts w:ascii="Arial" w:hAnsi="Arial" w:cs="Arial"/>
                <w:bCs/>
                <w:sz w:val="16"/>
              </w:rPr>
              <w:t>5</w:t>
            </w:r>
          </w:p>
          <w:p w14:paraId="0E3142C1" w14:textId="77777777" w:rsidR="00D54876" w:rsidRDefault="00D54876" w:rsidP="00D54876">
            <w:pPr>
              <w:spacing w:after="0" w:line="240" w:lineRule="auto"/>
              <w:rPr>
                <w:rFonts w:ascii="Arial" w:hAnsi="Arial" w:cs="Arial"/>
                <w:bCs/>
                <w:sz w:val="16"/>
              </w:rPr>
            </w:pPr>
            <w:r>
              <w:rPr>
                <w:rFonts w:ascii="Arial" w:hAnsi="Arial" w:cs="Arial"/>
                <w:bCs/>
                <w:sz w:val="16"/>
              </w:rPr>
              <w:t>Topic is sufficiently defined, focused, and appropriate for research paper; identifies key concepts and related terms that describe the information need.</w:t>
            </w:r>
          </w:p>
        </w:tc>
        <w:tc>
          <w:tcPr>
            <w:tcW w:w="2214" w:type="dxa"/>
          </w:tcPr>
          <w:p w14:paraId="12DA903A" w14:textId="77777777" w:rsidR="00D54876" w:rsidRDefault="00D54876" w:rsidP="00D54876">
            <w:pPr>
              <w:spacing w:after="0" w:line="240" w:lineRule="auto"/>
              <w:jc w:val="center"/>
              <w:rPr>
                <w:rFonts w:ascii="Arial" w:hAnsi="Arial" w:cs="Arial"/>
                <w:bCs/>
                <w:sz w:val="16"/>
              </w:rPr>
            </w:pPr>
            <w:r>
              <w:rPr>
                <w:rFonts w:ascii="Arial" w:hAnsi="Arial" w:cs="Arial"/>
                <w:bCs/>
                <w:sz w:val="16"/>
              </w:rPr>
              <w:t>4</w:t>
            </w:r>
          </w:p>
          <w:p w14:paraId="65DBB7B1" w14:textId="77777777" w:rsidR="00D54876" w:rsidRDefault="00D54876" w:rsidP="00D54876">
            <w:pPr>
              <w:spacing w:after="0" w:line="240" w:lineRule="auto"/>
              <w:rPr>
                <w:rFonts w:ascii="Arial" w:hAnsi="Arial" w:cs="Arial"/>
                <w:bCs/>
                <w:sz w:val="16"/>
              </w:rPr>
            </w:pPr>
            <w:r>
              <w:rPr>
                <w:rFonts w:ascii="Arial" w:hAnsi="Arial" w:cs="Arial"/>
                <w:bCs/>
                <w:sz w:val="16"/>
              </w:rPr>
              <w:t>Topic is clearly stated but is somewhat general and could be more focused; does not identify all necessary key concepts and related terms that describe the information need.</w:t>
            </w:r>
          </w:p>
        </w:tc>
        <w:tc>
          <w:tcPr>
            <w:tcW w:w="2214" w:type="dxa"/>
          </w:tcPr>
          <w:p w14:paraId="3922EB1A" w14:textId="77777777" w:rsidR="00D54876" w:rsidRDefault="00D54876" w:rsidP="00D54876">
            <w:pPr>
              <w:spacing w:after="0" w:line="240" w:lineRule="auto"/>
              <w:jc w:val="center"/>
              <w:rPr>
                <w:rFonts w:ascii="Arial" w:hAnsi="Arial" w:cs="Arial"/>
                <w:bCs/>
                <w:sz w:val="16"/>
              </w:rPr>
            </w:pPr>
            <w:r>
              <w:rPr>
                <w:rFonts w:ascii="Arial" w:hAnsi="Arial" w:cs="Arial"/>
                <w:bCs/>
                <w:sz w:val="16"/>
              </w:rPr>
              <w:t>3</w:t>
            </w:r>
          </w:p>
          <w:p w14:paraId="0BA20A35" w14:textId="77777777" w:rsidR="00D54876" w:rsidRDefault="00D54876" w:rsidP="00D54876">
            <w:pPr>
              <w:spacing w:after="0" w:line="240" w:lineRule="auto"/>
              <w:rPr>
                <w:rFonts w:ascii="Arial" w:hAnsi="Arial" w:cs="Arial"/>
                <w:bCs/>
                <w:sz w:val="16"/>
              </w:rPr>
            </w:pPr>
            <w:r>
              <w:rPr>
                <w:rFonts w:ascii="Arial" w:hAnsi="Arial" w:cs="Arial"/>
                <w:bCs/>
                <w:sz w:val="16"/>
              </w:rPr>
              <w:t>Topic is not sufficiently defined or narrowed for the research paper and key concepts and related terms that describe the information need are not included.</w:t>
            </w:r>
          </w:p>
        </w:tc>
        <w:tc>
          <w:tcPr>
            <w:tcW w:w="2214" w:type="dxa"/>
          </w:tcPr>
          <w:p w14:paraId="626E4AD9" w14:textId="77777777" w:rsidR="00D54876" w:rsidRDefault="00D54876" w:rsidP="00D54876">
            <w:pPr>
              <w:spacing w:after="0" w:line="240" w:lineRule="auto"/>
              <w:jc w:val="center"/>
              <w:rPr>
                <w:rFonts w:ascii="Arial" w:hAnsi="Arial" w:cs="Arial"/>
                <w:bCs/>
                <w:sz w:val="16"/>
              </w:rPr>
            </w:pPr>
            <w:r>
              <w:rPr>
                <w:rFonts w:ascii="Arial" w:hAnsi="Arial" w:cs="Arial"/>
                <w:bCs/>
                <w:sz w:val="16"/>
              </w:rPr>
              <w:t>2</w:t>
            </w:r>
          </w:p>
          <w:p w14:paraId="3C3A5E7E" w14:textId="77777777" w:rsidR="00D54876" w:rsidRDefault="00D54876" w:rsidP="00D54876">
            <w:pPr>
              <w:spacing w:after="0" w:line="240" w:lineRule="auto"/>
              <w:rPr>
                <w:rFonts w:ascii="Arial" w:hAnsi="Arial" w:cs="Arial"/>
                <w:bCs/>
                <w:sz w:val="16"/>
              </w:rPr>
            </w:pPr>
            <w:r>
              <w:rPr>
                <w:rFonts w:ascii="Arial" w:hAnsi="Arial" w:cs="Arial"/>
                <w:bCs/>
                <w:sz w:val="16"/>
              </w:rPr>
              <w:t>The topic is not approved by the instructor.</w:t>
            </w:r>
          </w:p>
        </w:tc>
      </w:tr>
    </w:tbl>
    <w:p w14:paraId="2F1CF068" w14:textId="77777777" w:rsidR="00D54876" w:rsidRDefault="00D54876" w:rsidP="00D54876">
      <w:pPr>
        <w:spacing w:after="0" w:line="240" w:lineRule="auto"/>
        <w:rPr>
          <w:rFonts w:ascii="Arial" w:hAnsi="Arial" w:cs="Arial"/>
          <w:b/>
        </w:rPr>
      </w:pPr>
    </w:p>
    <w:p w14:paraId="043F8FAA" w14:textId="77777777" w:rsidR="00D54876" w:rsidRPr="005116E1" w:rsidRDefault="00D54876" w:rsidP="00D54876">
      <w:pPr>
        <w:spacing w:after="0" w:line="240" w:lineRule="auto"/>
        <w:rPr>
          <w:rFonts w:ascii="Arial" w:hAnsi="Arial" w:cs="Arial"/>
          <w:b/>
          <w:color w:val="FF0000"/>
        </w:rPr>
      </w:pPr>
      <w:r>
        <w:rPr>
          <w:rFonts w:ascii="Arial" w:hAnsi="Arial" w:cs="Arial"/>
          <w:b/>
        </w:rPr>
        <w:t xml:space="preserve">(15pts) MLA or APA BIBLIOGRAPHIC CITATION: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4"/>
        <w:gridCol w:w="2214"/>
        <w:gridCol w:w="2214"/>
        <w:gridCol w:w="2214"/>
      </w:tblGrid>
      <w:tr w:rsidR="00D54876" w14:paraId="52A7DDEE" w14:textId="77777777" w:rsidTr="00175B5A">
        <w:tc>
          <w:tcPr>
            <w:tcW w:w="2214" w:type="dxa"/>
          </w:tcPr>
          <w:p w14:paraId="157723FC" w14:textId="77777777" w:rsidR="00D54876" w:rsidRDefault="00D54876" w:rsidP="00D54876">
            <w:pPr>
              <w:spacing w:after="0" w:line="240" w:lineRule="auto"/>
              <w:jc w:val="center"/>
              <w:rPr>
                <w:rFonts w:ascii="Arial" w:hAnsi="Arial" w:cs="Arial"/>
                <w:bCs/>
                <w:sz w:val="16"/>
              </w:rPr>
            </w:pPr>
            <w:r>
              <w:rPr>
                <w:rFonts w:ascii="Arial" w:hAnsi="Arial" w:cs="Arial"/>
                <w:bCs/>
                <w:sz w:val="16"/>
              </w:rPr>
              <w:t>3</w:t>
            </w:r>
          </w:p>
          <w:p w14:paraId="16AC2901" w14:textId="77777777" w:rsidR="00D54876" w:rsidRDefault="00D54876" w:rsidP="00D54876">
            <w:pPr>
              <w:spacing w:after="0" w:line="240" w:lineRule="auto"/>
              <w:rPr>
                <w:rFonts w:ascii="Arial" w:hAnsi="Arial" w:cs="Arial"/>
                <w:bCs/>
                <w:sz w:val="16"/>
              </w:rPr>
            </w:pPr>
            <w:r>
              <w:rPr>
                <w:rFonts w:ascii="Arial" w:hAnsi="Arial" w:cs="Arial"/>
                <w:bCs/>
                <w:sz w:val="16"/>
              </w:rPr>
              <w:t>Bibliographic Citation was correctly alphabetized, formatted and used properly in documenting source.</w:t>
            </w:r>
          </w:p>
        </w:tc>
        <w:tc>
          <w:tcPr>
            <w:tcW w:w="2214" w:type="dxa"/>
          </w:tcPr>
          <w:p w14:paraId="65ADD684" w14:textId="77777777" w:rsidR="00D54876" w:rsidRDefault="00D54876" w:rsidP="00D54876">
            <w:pPr>
              <w:spacing w:after="0" w:line="240" w:lineRule="auto"/>
              <w:jc w:val="center"/>
              <w:rPr>
                <w:rFonts w:ascii="Arial" w:hAnsi="Arial" w:cs="Arial"/>
                <w:bCs/>
                <w:sz w:val="16"/>
              </w:rPr>
            </w:pPr>
            <w:r>
              <w:rPr>
                <w:rFonts w:ascii="Arial" w:hAnsi="Arial" w:cs="Arial"/>
                <w:bCs/>
                <w:sz w:val="16"/>
              </w:rPr>
              <w:t>2</w:t>
            </w:r>
          </w:p>
          <w:p w14:paraId="590B66E9" w14:textId="77777777" w:rsidR="00D54876" w:rsidRDefault="00D54876" w:rsidP="00D54876">
            <w:pPr>
              <w:spacing w:after="0" w:line="240" w:lineRule="auto"/>
              <w:rPr>
                <w:rFonts w:ascii="Arial" w:hAnsi="Arial" w:cs="Arial"/>
                <w:bCs/>
                <w:sz w:val="16"/>
              </w:rPr>
            </w:pPr>
            <w:r>
              <w:rPr>
                <w:rFonts w:ascii="Arial" w:hAnsi="Arial" w:cs="Arial"/>
                <w:bCs/>
                <w:sz w:val="16"/>
              </w:rPr>
              <w:t>Bibliographic citation was not properly alphabetized, and at least 2 pieces of information may be missing from citation (page number, date, journal, volume number) or formatted incorrectly.</w:t>
            </w:r>
          </w:p>
          <w:p w14:paraId="2577D422" w14:textId="77777777" w:rsidR="00D54876" w:rsidRDefault="00D54876" w:rsidP="00D54876">
            <w:pPr>
              <w:spacing w:after="0" w:line="240" w:lineRule="auto"/>
              <w:rPr>
                <w:rFonts w:ascii="Arial" w:hAnsi="Arial" w:cs="Arial"/>
                <w:bCs/>
                <w:sz w:val="16"/>
              </w:rPr>
            </w:pPr>
            <w:r>
              <w:rPr>
                <w:rFonts w:ascii="Arial" w:hAnsi="Arial" w:cs="Arial"/>
                <w:bCs/>
                <w:sz w:val="16"/>
              </w:rPr>
              <w:t>Note:  .5 taken off a single missing piece of information.</w:t>
            </w:r>
          </w:p>
        </w:tc>
        <w:tc>
          <w:tcPr>
            <w:tcW w:w="2214" w:type="dxa"/>
          </w:tcPr>
          <w:p w14:paraId="0111EDE1" w14:textId="77777777" w:rsidR="00D54876" w:rsidRDefault="00D54876" w:rsidP="00D54876">
            <w:pPr>
              <w:spacing w:after="0" w:line="240" w:lineRule="auto"/>
              <w:jc w:val="center"/>
              <w:rPr>
                <w:rFonts w:ascii="Arial" w:hAnsi="Arial" w:cs="Arial"/>
                <w:bCs/>
                <w:sz w:val="16"/>
              </w:rPr>
            </w:pPr>
            <w:r>
              <w:rPr>
                <w:rFonts w:ascii="Arial" w:hAnsi="Arial" w:cs="Arial"/>
                <w:bCs/>
                <w:sz w:val="16"/>
              </w:rPr>
              <w:t>1.5</w:t>
            </w:r>
          </w:p>
          <w:p w14:paraId="27DF75D4" w14:textId="77777777" w:rsidR="00D54876" w:rsidRDefault="00D54876" w:rsidP="00D54876">
            <w:pPr>
              <w:spacing w:after="0" w:line="240" w:lineRule="auto"/>
              <w:rPr>
                <w:rFonts w:ascii="Arial" w:hAnsi="Arial" w:cs="Arial"/>
                <w:bCs/>
                <w:sz w:val="16"/>
              </w:rPr>
            </w:pPr>
            <w:r>
              <w:rPr>
                <w:rFonts w:ascii="Arial" w:hAnsi="Arial" w:cs="Arial"/>
                <w:bCs/>
                <w:sz w:val="16"/>
              </w:rPr>
              <w:t>Bibliographic citation was not properly alphabetized, and at least 3 pieces of information is missing or improperly formatted from the bibliographic citation. This includes the database information from the online source.</w:t>
            </w:r>
          </w:p>
        </w:tc>
        <w:tc>
          <w:tcPr>
            <w:tcW w:w="2214" w:type="dxa"/>
          </w:tcPr>
          <w:p w14:paraId="42B81C7C" w14:textId="77777777" w:rsidR="00D54876" w:rsidRDefault="00D54876" w:rsidP="00D54876">
            <w:pPr>
              <w:spacing w:after="0" w:line="240" w:lineRule="auto"/>
              <w:jc w:val="center"/>
              <w:rPr>
                <w:rFonts w:ascii="Arial" w:hAnsi="Arial" w:cs="Arial"/>
                <w:bCs/>
                <w:sz w:val="16"/>
              </w:rPr>
            </w:pPr>
            <w:r>
              <w:rPr>
                <w:rFonts w:ascii="Arial" w:hAnsi="Arial" w:cs="Arial"/>
                <w:bCs/>
                <w:sz w:val="16"/>
              </w:rPr>
              <w:t>1</w:t>
            </w:r>
          </w:p>
          <w:p w14:paraId="2C29978E" w14:textId="77777777" w:rsidR="00D54876" w:rsidRDefault="00D54876" w:rsidP="00D54876">
            <w:pPr>
              <w:spacing w:after="0" w:line="240" w:lineRule="auto"/>
              <w:rPr>
                <w:rFonts w:ascii="Arial" w:hAnsi="Arial" w:cs="Arial"/>
                <w:bCs/>
                <w:sz w:val="16"/>
              </w:rPr>
            </w:pPr>
            <w:r>
              <w:rPr>
                <w:rFonts w:ascii="Arial" w:hAnsi="Arial" w:cs="Arial"/>
                <w:bCs/>
                <w:sz w:val="16"/>
              </w:rPr>
              <w:t>Bibliographic citation was not properly alphabetized or formatted, and most or all parts of the bibliographic citation is missing.</w:t>
            </w:r>
          </w:p>
        </w:tc>
      </w:tr>
    </w:tbl>
    <w:p w14:paraId="0CF9C7E9" w14:textId="77777777" w:rsidR="00D54876" w:rsidRDefault="00D54876" w:rsidP="00D54876">
      <w:pPr>
        <w:spacing w:after="0" w:line="240" w:lineRule="auto"/>
        <w:rPr>
          <w:rFonts w:ascii="Arial" w:hAnsi="Arial" w:cs="Arial"/>
          <w:b/>
        </w:rPr>
      </w:pPr>
    </w:p>
    <w:p w14:paraId="6576DDF4" w14:textId="77777777" w:rsidR="00D54876" w:rsidRPr="00900517" w:rsidRDefault="00D54876" w:rsidP="00D54876">
      <w:pPr>
        <w:spacing w:after="0" w:line="240" w:lineRule="auto"/>
        <w:rPr>
          <w:rFonts w:ascii="Arial" w:hAnsi="Arial"/>
          <w:b/>
          <w:sz w:val="20"/>
        </w:rPr>
      </w:pPr>
      <w:r>
        <w:rPr>
          <w:rFonts w:ascii="Arial" w:hAnsi="Arial"/>
          <w:b/>
        </w:rPr>
        <w:t>Selection of Sources (Appropriate type of source selected for information need) (1 pt. x 5 sources= 5</w:t>
      </w:r>
      <w:r w:rsidRPr="00900517">
        <w:rPr>
          <w:rFonts w:ascii="Arial" w:hAnsi="Arial"/>
          <w:b/>
        </w:rPr>
        <w:t xml:space="preserve"> pts)</w:t>
      </w:r>
      <w:r>
        <w:rPr>
          <w:rFonts w:ascii="Arial" w:hAnsi="Arial"/>
          <w:b/>
        </w:rPr>
        <w:t>:</w:t>
      </w:r>
      <w:r w:rsidRPr="00900517">
        <w:rPr>
          <w:rFonts w:ascii="Arial" w:hAnsi="Arial"/>
          <w:b/>
          <w:sz w:val="20"/>
        </w:rPr>
        <w:t xml:space="preserve"> </w:t>
      </w:r>
      <w:r w:rsidRPr="00900517">
        <w:rPr>
          <w:rFonts w:ascii="Arial" w:hAnsi="Arial"/>
          <w:b/>
          <w:sz w:val="20"/>
        </w:rPr>
        <w:br/>
        <w:t>1 BOOK :</w:t>
      </w:r>
      <w:r>
        <w:rPr>
          <w:rFonts w:ascii="Arial" w:hAnsi="Arial"/>
          <w:b/>
          <w:sz w:val="20"/>
        </w:rPr>
        <w:t xml:space="preserve"> 1 pt.</w:t>
      </w:r>
      <w:r w:rsidRPr="00900517">
        <w:rPr>
          <w:rFonts w:ascii="Arial" w:hAnsi="Arial"/>
          <w:b/>
          <w:sz w:val="20"/>
        </w:rPr>
        <w:tab/>
      </w:r>
      <w:r w:rsidRPr="00900517">
        <w:rPr>
          <w:rFonts w:ascii="Arial" w:hAnsi="Arial"/>
          <w:b/>
          <w:sz w:val="20"/>
        </w:rPr>
        <w:tab/>
        <w:t xml:space="preserve">                  </w:t>
      </w:r>
      <w:r w:rsidRPr="00900517">
        <w:rPr>
          <w:rFonts w:ascii="Arial" w:hAnsi="Arial"/>
          <w:b/>
          <w:sz w:val="20"/>
        </w:rPr>
        <w:tab/>
        <w:t>2</w:t>
      </w:r>
      <w:r>
        <w:rPr>
          <w:rFonts w:ascii="Arial" w:hAnsi="Arial"/>
          <w:b/>
          <w:sz w:val="20"/>
        </w:rPr>
        <w:t xml:space="preserve"> SCHOLARLY JOURNALS: 2 pts.</w:t>
      </w:r>
      <w:r w:rsidRPr="00900517">
        <w:rPr>
          <w:rFonts w:ascii="Arial" w:hAnsi="Arial"/>
          <w:b/>
          <w:sz w:val="20"/>
        </w:rPr>
        <w:t xml:space="preserve">              </w:t>
      </w:r>
    </w:p>
    <w:p w14:paraId="1C2DCF35" w14:textId="77777777" w:rsidR="00D54876" w:rsidRDefault="00D54876" w:rsidP="00D54876">
      <w:pPr>
        <w:spacing w:after="0" w:line="240" w:lineRule="auto"/>
        <w:rPr>
          <w:rFonts w:ascii="Arial" w:hAnsi="Arial"/>
          <w:b/>
          <w:bCs/>
          <w:sz w:val="20"/>
        </w:rPr>
      </w:pPr>
      <w:r w:rsidRPr="00900517">
        <w:rPr>
          <w:rFonts w:ascii="Arial" w:hAnsi="Arial"/>
          <w:b/>
          <w:sz w:val="20"/>
        </w:rPr>
        <w:t>1 REPUTABLE MAGAZINE:</w:t>
      </w:r>
      <w:r>
        <w:rPr>
          <w:rFonts w:ascii="Arial" w:hAnsi="Arial"/>
          <w:b/>
          <w:sz w:val="20"/>
        </w:rPr>
        <w:t xml:space="preserve"> 1 pt.</w:t>
      </w:r>
      <w:r>
        <w:rPr>
          <w:rFonts w:ascii="Arial" w:hAnsi="Arial"/>
          <w:b/>
          <w:sz w:val="20"/>
        </w:rPr>
        <w:tab/>
      </w:r>
      <w:r w:rsidRPr="00900517">
        <w:rPr>
          <w:rFonts w:ascii="Arial" w:hAnsi="Arial"/>
          <w:b/>
          <w:bCs/>
          <w:sz w:val="20"/>
        </w:rPr>
        <w:t>1 WEB SITE:</w:t>
      </w:r>
      <w:r>
        <w:rPr>
          <w:rFonts w:ascii="Arial" w:hAnsi="Arial"/>
          <w:b/>
          <w:bCs/>
          <w:sz w:val="20"/>
        </w:rPr>
        <w:t xml:space="preserve"> 1 pt.</w:t>
      </w:r>
    </w:p>
    <w:p w14:paraId="2472D782" w14:textId="77777777" w:rsidR="00D54876" w:rsidRDefault="00D54876" w:rsidP="00D54876">
      <w:pPr>
        <w:spacing w:after="0" w:line="240" w:lineRule="auto"/>
        <w:rPr>
          <w:rFonts w:ascii="Arial" w:hAnsi="Arial"/>
          <w:b/>
          <w:bCs/>
          <w:sz w:val="20"/>
        </w:rPr>
      </w:pPr>
    </w:p>
    <w:p w14:paraId="64C252FE" w14:textId="77777777" w:rsidR="00D54876" w:rsidRDefault="00D54876" w:rsidP="00D54876">
      <w:pPr>
        <w:spacing w:after="0" w:line="240" w:lineRule="auto"/>
        <w:ind w:left="-540"/>
        <w:rPr>
          <w:rFonts w:ascii="Arial" w:hAnsi="Arial"/>
          <w:b/>
        </w:rPr>
      </w:pPr>
      <w:r w:rsidRPr="00C04CC9">
        <w:rPr>
          <w:rFonts w:ascii="Arial" w:hAnsi="Arial"/>
          <w:b/>
        </w:rPr>
        <w:t>Relevance/Usefulness of Source to Research Topic</w:t>
      </w:r>
      <w:r>
        <w:rPr>
          <w:rFonts w:ascii="Arial" w:hAnsi="Arial"/>
          <w:b/>
        </w:rPr>
        <w:t>:</w:t>
      </w:r>
      <w:r w:rsidRPr="00C04CC9">
        <w:rPr>
          <w:rFonts w:ascii="Arial" w:hAnsi="Arial"/>
          <w:b/>
        </w:rPr>
        <w:t xml:space="preserve"> (3pts. X 5 Sources =15pts)</w:t>
      </w:r>
    </w:p>
    <w:p w14:paraId="0DF6C008" w14:textId="77777777" w:rsidR="00D54876" w:rsidRPr="00C04CC9" w:rsidRDefault="00D54876" w:rsidP="00D54876">
      <w:pPr>
        <w:spacing w:after="0" w:line="240" w:lineRule="auto"/>
        <w:rPr>
          <w:rFonts w:ascii="Arial" w:hAnsi="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771"/>
        <w:gridCol w:w="1771"/>
        <w:gridCol w:w="1771"/>
      </w:tblGrid>
      <w:tr w:rsidR="00D54876" w:rsidRPr="002A2444" w14:paraId="08087E94" w14:textId="77777777" w:rsidTr="00175B5A">
        <w:trPr>
          <w:jc w:val="center"/>
        </w:trPr>
        <w:tc>
          <w:tcPr>
            <w:tcW w:w="1771" w:type="dxa"/>
          </w:tcPr>
          <w:p w14:paraId="4E3199A5" w14:textId="77777777" w:rsidR="00D54876" w:rsidRPr="002A2444" w:rsidRDefault="00D54876" w:rsidP="00D54876">
            <w:pPr>
              <w:spacing w:after="0" w:line="240" w:lineRule="auto"/>
              <w:jc w:val="center"/>
              <w:rPr>
                <w:rFonts w:ascii="Arial" w:hAnsi="Arial" w:cs="Arial"/>
                <w:sz w:val="16"/>
                <w:szCs w:val="16"/>
              </w:rPr>
            </w:pPr>
            <w:r w:rsidRPr="002A2444">
              <w:rPr>
                <w:rFonts w:ascii="Arial" w:hAnsi="Arial" w:cs="Arial"/>
                <w:sz w:val="16"/>
                <w:szCs w:val="16"/>
              </w:rPr>
              <w:t>3</w:t>
            </w:r>
          </w:p>
          <w:p w14:paraId="5FE02542" w14:textId="77777777" w:rsidR="00D54876" w:rsidRPr="002A2444" w:rsidRDefault="00D54876" w:rsidP="00D54876">
            <w:pPr>
              <w:spacing w:after="0" w:line="240" w:lineRule="auto"/>
              <w:rPr>
                <w:rFonts w:ascii="Arial" w:hAnsi="Arial" w:cs="Arial"/>
                <w:b/>
                <w:sz w:val="16"/>
                <w:szCs w:val="16"/>
              </w:rPr>
            </w:pPr>
            <w:r w:rsidRPr="002A2444">
              <w:rPr>
                <w:rFonts w:ascii="Arial" w:hAnsi="Arial" w:cs="Arial"/>
                <w:sz w:val="16"/>
                <w:szCs w:val="16"/>
              </w:rPr>
              <w:t>Source is directly related to topic and student explains connection to thesis.</w:t>
            </w:r>
          </w:p>
        </w:tc>
        <w:tc>
          <w:tcPr>
            <w:tcW w:w="1771" w:type="dxa"/>
          </w:tcPr>
          <w:p w14:paraId="35023868" w14:textId="77777777" w:rsidR="00D54876" w:rsidRPr="002A2444" w:rsidRDefault="00D54876" w:rsidP="00D54876">
            <w:pPr>
              <w:spacing w:after="0" w:line="240" w:lineRule="auto"/>
              <w:rPr>
                <w:rFonts w:ascii="Arial" w:hAnsi="Arial" w:cs="Arial"/>
                <w:b/>
                <w:sz w:val="16"/>
                <w:szCs w:val="16"/>
              </w:rPr>
            </w:pPr>
            <w:r w:rsidRPr="002A2444">
              <w:rPr>
                <w:rFonts w:ascii="Arial" w:hAnsi="Arial" w:cs="Arial"/>
                <w:b/>
                <w:sz w:val="16"/>
                <w:szCs w:val="16"/>
              </w:rPr>
              <w:t>2</w:t>
            </w:r>
          </w:p>
          <w:p w14:paraId="313AC90C" w14:textId="77777777" w:rsidR="00D54876" w:rsidRPr="002A2444" w:rsidRDefault="00D54876" w:rsidP="00D54876">
            <w:pPr>
              <w:spacing w:after="0" w:line="240" w:lineRule="auto"/>
              <w:rPr>
                <w:rFonts w:ascii="Arial" w:hAnsi="Arial" w:cs="Arial"/>
                <w:sz w:val="16"/>
                <w:szCs w:val="16"/>
              </w:rPr>
            </w:pPr>
            <w:r w:rsidRPr="002A2444">
              <w:rPr>
                <w:rFonts w:ascii="Arial" w:hAnsi="Arial" w:cs="Arial"/>
                <w:sz w:val="16"/>
                <w:szCs w:val="16"/>
              </w:rPr>
              <w:t>Source is related to topic but student does not fully explain connection to thesis.</w:t>
            </w:r>
          </w:p>
        </w:tc>
        <w:tc>
          <w:tcPr>
            <w:tcW w:w="1771" w:type="dxa"/>
          </w:tcPr>
          <w:p w14:paraId="373F8DFA" w14:textId="77777777" w:rsidR="00D54876" w:rsidRPr="002A2444" w:rsidRDefault="00D54876" w:rsidP="00D54876">
            <w:pPr>
              <w:spacing w:after="0" w:line="240" w:lineRule="auto"/>
              <w:rPr>
                <w:rFonts w:ascii="Arial" w:hAnsi="Arial" w:cs="Arial"/>
                <w:b/>
                <w:sz w:val="16"/>
                <w:szCs w:val="16"/>
              </w:rPr>
            </w:pPr>
            <w:r w:rsidRPr="002A2444">
              <w:rPr>
                <w:rFonts w:ascii="Arial" w:hAnsi="Arial" w:cs="Arial"/>
                <w:b/>
                <w:sz w:val="16"/>
                <w:szCs w:val="16"/>
              </w:rPr>
              <w:t>1</w:t>
            </w:r>
          </w:p>
          <w:p w14:paraId="1C3687A4" w14:textId="77777777" w:rsidR="00D54876" w:rsidRPr="002A2444" w:rsidRDefault="00D54876" w:rsidP="00D54876">
            <w:pPr>
              <w:spacing w:after="0" w:line="240" w:lineRule="auto"/>
              <w:rPr>
                <w:rFonts w:ascii="Arial" w:hAnsi="Arial" w:cs="Arial"/>
                <w:sz w:val="16"/>
                <w:szCs w:val="16"/>
              </w:rPr>
            </w:pPr>
            <w:r w:rsidRPr="002A2444">
              <w:rPr>
                <w:rFonts w:ascii="Arial" w:hAnsi="Arial" w:cs="Arial"/>
                <w:sz w:val="16"/>
                <w:szCs w:val="16"/>
              </w:rPr>
              <w:t>Source is related to topic but student does not explain connection to thesis.</w:t>
            </w:r>
          </w:p>
        </w:tc>
        <w:tc>
          <w:tcPr>
            <w:tcW w:w="1771" w:type="dxa"/>
          </w:tcPr>
          <w:p w14:paraId="72FE4D8E" w14:textId="77777777" w:rsidR="00D54876" w:rsidRPr="002A2444" w:rsidRDefault="00D54876" w:rsidP="00D54876">
            <w:pPr>
              <w:spacing w:after="0" w:line="240" w:lineRule="auto"/>
              <w:rPr>
                <w:rFonts w:ascii="Arial" w:hAnsi="Arial" w:cs="Arial"/>
                <w:b/>
                <w:sz w:val="16"/>
                <w:szCs w:val="16"/>
              </w:rPr>
            </w:pPr>
            <w:r w:rsidRPr="002A2444">
              <w:rPr>
                <w:rFonts w:ascii="Arial" w:hAnsi="Arial" w:cs="Arial"/>
                <w:b/>
                <w:sz w:val="16"/>
                <w:szCs w:val="16"/>
              </w:rPr>
              <w:t>0</w:t>
            </w:r>
          </w:p>
          <w:p w14:paraId="20F23C85" w14:textId="77777777" w:rsidR="00D54876" w:rsidRPr="002A2444" w:rsidRDefault="00D54876" w:rsidP="00D54876">
            <w:pPr>
              <w:spacing w:after="0" w:line="240" w:lineRule="auto"/>
              <w:rPr>
                <w:rFonts w:ascii="Arial" w:hAnsi="Arial" w:cs="Arial"/>
                <w:sz w:val="16"/>
                <w:szCs w:val="16"/>
              </w:rPr>
            </w:pPr>
            <w:r w:rsidRPr="002A2444">
              <w:rPr>
                <w:rFonts w:ascii="Arial" w:hAnsi="Arial" w:cs="Arial"/>
                <w:sz w:val="16"/>
                <w:szCs w:val="16"/>
              </w:rPr>
              <w:t>Source is not related to topic.</w:t>
            </w:r>
          </w:p>
        </w:tc>
      </w:tr>
    </w:tbl>
    <w:p w14:paraId="48ECB973" w14:textId="77777777" w:rsidR="00D54876" w:rsidRDefault="00D54876" w:rsidP="00D54876">
      <w:pPr>
        <w:spacing w:after="0" w:line="240" w:lineRule="auto"/>
        <w:ind w:hanging="720"/>
        <w:rPr>
          <w:rFonts w:ascii="Arial" w:hAnsi="Arial" w:cs="Arial"/>
          <w:b/>
        </w:rPr>
      </w:pPr>
    </w:p>
    <w:p w14:paraId="3C9347C5" w14:textId="77777777" w:rsidR="00D54876" w:rsidRPr="005116E1" w:rsidRDefault="00D54876" w:rsidP="00D54876">
      <w:pPr>
        <w:spacing w:after="0" w:line="240" w:lineRule="auto"/>
        <w:rPr>
          <w:rFonts w:ascii="Arial" w:hAnsi="Arial" w:cs="Arial"/>
          <w:b/>
          <w:color w:val="FF0000"/>
        </w:rPr>
      </w:pPr>
      <w:r>
        <w:rPr>
          <w:rFonts w:ascii="Arial" w:hAnsi="Arial" w:cs="Arial"/>
          <w:b/>
        </w:rPr>
        <w:t xml:space="preserve">(50 pts) ANNOTATIONS (10 pts x 5 annotations =50pts)  </w:t>
      </w:r>
    </w:p>
    <w:tbl>
      <w:tblPr>
        <w:tblpPr w:leftFromText="180" w:rightFromText="180" w:vertAnchor="text" w:horzAnchor="margin" w:tblpXSpec="center" w:tblpY="162"/>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2160"/>
        <w:gridCol w:w="2160"/>
        <w:gridCol w:w="1980"/>
        <w:gridCol w:w="1803"/>
      </w:tblGrid>
      <w:tr w:rsidR="00D54876" w14:paraId="56EFEA6C" w14:textId="77777777" w:rsidTr="00175B5A">
        <w:tc>
          <w:tcPr>
            <w:tcW w:w="1908" w:type="dxa"/>
          </w:tcPr>
          <w:p w14:paraId="793525FB" w14:textId="77777777" w:rsidR="00D54876" w:rsidRDefault="00D54876" w:rsidP="00D54876">
            <w:pPr>
              <w:spacing w:after="0" w:line="240" w:lineRule="auto"/>
              <w:jc w:val="center"/>
              <w:rPr>
                <w:rFonts w:ascii="Arial" w:hAnsi="Arial" w:cs="Arial"/>
                <w:bCs/>
                <w:sz w:val="16"/>
              </w:rPr>
            </w:pPr>
          </w:p>
          <w:p w14:paraId="06FF1116" w14:textId="77777777" w:rsidR="00D54876" w:rsidRDefault="00D54876" w:rsidP="00D54876">
            <w:pPr>
              <w:spacing w:after="0" w:line="240" w:lineRule="auto"/>
              <w:jc w:val="center"/>
              <w:rPr>
                <w:rFonts w:ascii="Arial" w:hAnsi="Arial" w:cs="Arial"/>
                <w:bCs/>
                <w:sz w:val="16"/>
              </w:rPr>
            </w:pPr>
            <w:r>
              <w:rPr>
                <w:rFonts w:ascii="Arial" w:hAnsi="Arial" w:cs="Arial"/>
                <w:bCs/>
                <w:sz w:val="16"/>
              </w:rPr>
              <w:t>10</w:t>
            </w:r>
          </w:p>
          <w:p w14:paraId="023F390F" w14:textId="77777777" w:rsidR="00D54876" w:rsidRDefault="00D54876" w:rsidP="00D54876">
            <w:pPr>
              <w:spacing w:after="0" w:line="240" w:lineRule="auto"/>
              <w:rPr>
                <w:rFonts w:ascii="Arial" w:hAnsi="Arial" w:cs="Arial"/>
                <w:bCs/>
                <w:sz w:val="16"/>
              </w:rPr>
            </w:pPr>
            <w:r>
              <w:rPr>
                <w:rFonts w:ascii="Arial" w:hAnsi="Arial" w:cs="Arial"/>
                <w:bCs/>
                <w:sz w:val="16"/>
              </w:rPr>
              <w:t>Annotation critically evaluates the source and contains at least 5 items from the annotation guidelines criteria.</w:t>
            </w:r>
          </w:p>
          <w:p w14:paraId="4E7CB38A" w14:textId="77777777" w:rsidR="00D54876" w:rsidRDefault="00D54876" w:rsidP="00D54876">
            <w:pPr>
              <w:spacing w:after="0" w:line="240" w:lineRule="auto"/>
              <w:rPr>
                <w:rFonts w:ascii="Arial" w:hAnsi="Arial" w:cs="Arial"/>
                <w:bCs/>
                <w:sz w:val="16"/>
              </w:rPr>
            </w:pPr>
          </w:p>
        </w:tc>
        <w:tc>
          <w:tcPr>
            <w:tcW w:w="2160" w:type="dxa"/>
          </w:tcPr>
          <w:p w14:paraId="21008CBB" w14:textId="77777777" w:rsidR="00D54876" w:rsidRDefault="00D54876" w:rsidP="00D54876">
            <w:pPr>
              <w:spacing w:after="0" w:line="240" w:lineRule="auto"/>
              <w:rPr>
                <w:rFonts w:ascii="Arial" w:hAnsi="Arial" w:cs="Arial"/>
                <w:bCs/>
                <w:sz w:val="16"/>
              </w:rPr>
            </w:pPr>
          </w:p>
          <w:p w14:paraId="2D239303" w14:textId="77777777" w:rsidR="00D54876" w:rsidRDefault="00D54876" w:rsidP="00D54876">
            <w:pPr>
              <w:spacing w:after="0" w:line="240" w:lineRule="auto"/>
              <w:jc w:val="center"/>
              <w:rPr>
                <w:rFonts w:ascii="Arial" w:hAnsi="Arial" w:cs="Arial"/>
                <w:bCs/>
                <w:sz w:val="16"/>
              </w:rPr>
            </w:pPr>
            <w:r>
              <w:rPr>
                <w:rFonts w:ascii="Arial" w:hAnsi="Arial" w:cs="Arial"/>
                <w:bCs/>
                <w:sz w:val="16"/>
              </w:rPr>
              <w:t>8</w:t>
            </w:r>
          </w:p>
          <w:p w14:paraId="48CBB2F4" w14:textId="77777777" w:rsidR="00D54876" w:rsidRDefault="00D54876" w:rsidP="00D54876">
            <w:pPr>
              <w:spacing w:after="0" w:line="240" w:lineRule="auto"/>
              <w:rPr>
                <w:rFonts w:ascii="Arial" w:hAnsi="Arial" w:cs="Arial"/>
                <w:bCs/>
                <w:sz w:val="16"/>
              </w:rPr>
            </w:pPr>
            <w:r>
              <w:rPr>
                <w:rFonts w:ascii="Arial" w:hAnsi="Arial" w:cs="Arial"/>
                <w:bCs/>
                <w:sz w:val="16"/>
              </w:rPr>
              <w:t xml:space="preserve">Annotation provides an adequate evaluation of the source and contains at least 4 items from the annotation guidelines criteria.  May contain some summary rather than analysis.  </w:t>
            </w:r>
          </w:p>
        </w:tc>
        <w:tc>
          <w:tcPr>
            <w:tcW w:w="2160" w:type="dxa"/>
          </w:tcPr>
          <w:p w14:paraId="499D24D0" w14:textId="77777777" w:rsidR="00D54876" w:rsidRDefault="00D54876" w:rsidP="00D54876">
            <w:pPr>
              <w:spacing w:after="0" w:line="240" w:lineRule="auto"/>
              <w:rPr>
                <w:rFonts w:ascii="Arial" w:hAnsi="Arial" w:cs="Arial"/>
                <w:bCs/>
                <w:sz w:val="16"/>
              </w:rPr>
            </w:pPr>
          </w:p>
          <w:p w14:paraId="2C9A282A" w14:textId="77777777" w:rsidR="00D54876" w:rsidRDefault="00D54876" w:rsidP="00D54876">
            <w:pPr>
              <w:spacing w:after="0" w:line="240" w:lineRule="auto"/>
              <w:jc w:val="center"/>
              <w:rPr>
                <w:rFonts w:ascii="Arial" w:hAnsi="Arial" w:cs="Arial"/>
                <w:bCs/>
                <w:sz w:val="16"/>
              </w:rPr>
            </w:pPr>
            <w:r>
              <w:rPr>
                <w:rFonts w:ascii="Arial" w:hAnsi="Arial" w:cs="Arial"/>
                <w:bCs/>
                <w:sz w:val="16"/>
              </w:rPr>
              <w:t>6</w:t>
            </w:r>
          </w:p>
          <w:p w14:paraId="31039C9D" w14:textId="77777777" w:rsidR="00D54876" w:rsidRDefault="00D54876" w:rsidP="00D54876">
            <w:pPr>
              <w:pStyle w:val="BodyText"/>
            </w:pPr>
            <w:r>
              <w:t>Annotation provides an uneven or inadequate evaluation of the source and contains only 3 items from the annotation guidelines criteria. May contain more summary than analysis.</w:t>
            </w:r>
          </w:p>
          <w:p w14:paraId="729C0634" w14:textId="77777777" w:rsidR="00D54876" w:rsidRDefault="00D54876" w:rsidP="00D54876">
            <w:pPr>
              <w:spacing w:after="0" w:line="240" w:lineRule="auto"/>
              <w:rPr>
                <w:rFonts w:ascii="Arial" w:hAnsi="Arial" w:cs="Arial"/>
                <w:bCs/>
                <w:sz w:val="16"/>
              </w:rPr>
            </w:pPr>
          </w:p>
        </w:tc>
        <w:tc>
          <w:tcPr>
            <w:tcW w:w="1980" w:type="dxa"/>
          </w:tcPr>
          <w:p w14:paraId="66A6EA8E" w14:textId="77777777" w:rsidR="00D54876" w:rsidRDefault="00D54876" w:rsidP="00D54876">
            <w:pPr>
              <w:spacing w:after="0" w:line="240" w:lineRule="auto"/>
              <w:rPr>
                <w:rFonts w:ascii="Arial" w:hAnsi="Arial" w:cs="Arial"/>
                <w:b/>
                <w:sz w:val="16"/>
              </w:rPr>
            </w:pPr>
          </w:p>
          <w:p w14:paraId="2C81388E" w14:textId="77777777" w:rsidR="00D54876" w:rsidRDefault="00D54876" w:rsidP="00D54876">
            <w:pPr>
              <w:spacing w:after="0" w:line="240" w:lineRule="auto"/>
              <w:jc w:val="center"/>
              <w:rPr>
                <w:rFonts w:ascii="Arial" w:hAnsi="Arial" w:cs="Arial"/>
                <w:bCs/>
                <w:sz w:val="16"/>
              </w:rPr>
            </w:pPr>
            <w:r>
              <w:rPr>
                <w:rFonts w:ascii="Arial" w:hAnsi="Arial" w:cs="Arial"/>
                <w:bCs/>
                <w:sz w:val="16"/>
              </w:rPr>
              <w:t>4</w:t>
            </w:r>
          </w:p>
          <w:p w14:paraId="746379CC" w14:textId="77777777" w:rsidR="00D54876" w:rsidRDefault="00D54876" w:rsidP="00D54876">
            <w:pPr>
              <w:spacing w:after="0" w:line="240" w:lineRule="auto"/>
              <w:rPr>
                <w:rFonts w:ascii="Arial" w:hAnsi="Arial" w:cs="Arial"/>
                <w:bCs/>
                <w:sz w:val="16"/>
              </w:rPr>
            </w:pPr>
            <w:r>
              <w:rPr>
                <w:rFonts w:ascii="Arial" w:hAnsi="Arial" w:cs="Arial"/>
                <w:bCs/>
                <w:sz w:val="16"/>
              </w:rPr>
              <w:t>Annotation provides an inadequate evaluation of the source and contains only 2 items from the annotation guidelines criteria.  May contain more summary than analysis.</w:t>
            </w:r>
          </w:p>
        </w:tc>
        <w:tc>
          <w:tcPr>
            <w:tcW w:w="1803" w:type="dxa"/>
            <w:shd w:val="clear" w:color="auto" w:fill="auto"/>
          </w:tcPr>
          <w:p w14:paraId="27447BA0" w14:textId="77777777" w:rsidR="00D54876" w:rsidRDefault="00D54876" w:rsidP="00D54876">
            <w:pPr>
              <w:spacing w:after="0" w:line="240" w:lineRule="auto"/>
              <w:rPr>
                <w:rFonts w:ascii="Arial" w:hAnsi="Arial" w:cs="Arial"/>
                <w:bCs/>
                <w:sz w:val="16"/>
              </w:rPr>
            </w:pPr>
          </w:p>
          <w:p w14:paraId="09476DFD" w14:textId="77777777" w:rsidR="00D54876" w:rsidRDefault="00D54876" w:rsidP="00D54876">
            <w:pPr>
              <w:spacing w:after="0" w:line="240" w:lineRule="auto"/>
              <w:rPr>
                <w:rFonts w:ascii="Arial" w:hAnsi="Arial" w:cs="Arial"/>
                <w:bCs/>
                <w:sz w:val="16"/>
              </w:rPr>
            </w:pPr>
            <w:r>
              <w:rPr>
                <w:rFonts w:ascii="Arial" w:hAnsi="Arial" w:cs="Arial"/>
                <w:bCs/>
                <w:sz w:val="16"/>
              </w:rPr>
              <w:t xml:space="preserve">               2</w:t>
            </w:r>
          </w:p>
          <w:p w14:paraId="1453339E" w14:textId="77777777" w:rsidR="00D54876" w:rsidRDefault="00D54876" w:rsidP="00D54876">
            <w:pPr>
              <w:spacing w:after="0" w:line="240" w:lineRule="auto"/>
              <w:rPr>
                <w:rFonts w:ascii="Arial" w:hAnsi="Arial" w:cs="Arial"/>
                <w:b/>
              </w:rPr>
            </w:pPr>
            <w:r>
              <w:rPr>
                <w:rFonts w:ascii="Arial" w:hAnsi="Arial" w:cs="Arial"/>
                <w:bCs/>
                <w:sz w:val="16"/>
              </w:rPr>
              <w:t>Annotation provides an inadequate evaluation of the source and contains 1 item or less from the annotation guidelines criteria.  May contain more summary than analysis.</w:t>
            </w:r>
          </w:p>
        </w:tc>
      </w:tr>
    </w:tbl>
    <w:p w14:paraId="4D0109A6" w14:textId="77777777" w:rsidR="00D54876" w:rsidRDefault="00D54876" w:rsidP="00D54876">
      <w:pPr>
        <w:spacing w:after="0" w:line="240" w:lineRule="auto"/>
        <w:rPr>
          <w:rFonts w:ascii="Arial" w:hAnsi="Arial" w:cs="Arial"/>
          <w:b/>
        </w:rPr>
      </w:pPr>
    </w:p>
    <w:p w14:paraId="3BDC0C08" w14:textId="77777777" w:rsidR="00D54876" w:rsidRPr="005116E1" w:rsidRDefault="00D54876" w:rsidP="00D54876">
      <w:pPr>
        <w:spacing w:after="0" w:line="240" w:lineRule="auto"/>
        <w:rPr>
          <w:rFonts w:ascii="Arial" w:hAnsi="Arial" w:cs="Arial"/>
          <w:b/>
          <w:color w:val="FF0000"/>
        </w:rPr>
      </w:pPr>
      <w:r>
        <w:rPr>
          <w:rFonts w:ascii="Arial" w:hAnsi="Arial" w:cs="Arial"/>
          <w:b/>
        </w:rPr>
        <w:t xml:space="preserve">Writing Mechanics. (2 pts x 5 annotations= 10 pts):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4"/>
        <w:gridCol w:w="2214"/>
        <w:gridCol w:w="2214"/>
      </w:tblGrid>
      <w:tr w:rsidR="00D54876" w14:paraId="14C0B538" w14:textId="77777777" w:rsidTr="00175B5A">
        <w:trPr>
          <w:jc w:val="center"/>
        </w:trPr>
        <w:tc>
          <w:tcPr>
            <w:tcW w:w="2214" w:type="dxa"/>
          </w:tcPr>
          <w:p w14:paraId="03C669E0" w14:textId="77777777" w:rsidR="00D54876" w:rsidRDefault="00D54876" w:rsidP="00D54876">
            <w:pPr>
              <w:spacing w:after="0" w:line="240" w:lineRule="auto"/>
              <w:jc w:val="center"/>
              <w:rPr>
                <w:rFonts w:ascii="Arial" w:hAnsi="Arial" w:cs="Arial"/>
                <w:bCs/>
                <w:sz w:val="16"/>
              </w:rPr>
            </w:pPr>
            <w:r>
              <w:rPr>
                <w:rFonts w:ascii="Arial" w:hAnsi="Arial" w:cs="Arial"/>
                <w:bCs/>
                <w:sz w:val="16"/>
              </w:rPr>
              <w:t>2</w:t>
            </w:r>
          </w:p>
          <w:p w14:paraId="6DD8571E" w14:textId="77777777" w:rsidR="00D54876" w:rsidRDefault="00D54876" w:rsidP="00D54876">
            <w:pPr>
              <w:spacing w:after="0" w:line="240" w:lineRule="auto"/>
              <w:jc w:val="center"/>
              <w:rPr>
                <w:rFonts w:ascii="Arial" w:hAnsi="Arial" w:cs="Arial"/>
                <w:bCs/>
                <w:sz w:val="16"/>
              </w:rPr>
            </w:pPr>
            <w:r>
              <w:rPr>
                <w:rFonts w:ascii="Arial" w:hAnsi="Arial" w:cs="Arial"/>
                <w:bCs/>
                <w:sz w:val="16"/>
              </w:rPr>
              <w:t>Annotations are well written and use correct grammar, diction, punctuation, and spelling.</w:t>
            </w:r>
          </w:p>
        </w:tc>
        <w:tc>
          <w:tcPr>
            <w:tcW w:w="2214" w:type="dxa"/>
          </w:tcPr>
          <w:p w14:paraId="1F930233" w14:textId="77777777" w:rsidR="00D54876" w:rsidRDefault="00D54876" w:rsidP="00D54876">
            <w:pPr>
              <w:spacing w:after="0" w:line="240" w:lineRule="auto"/>
              <w:jc w:val="center"/>
              <w:rPr>
                <w:rFonts w:ascii="Arial" w:hAnsi="Arial" w:cs="Arial"/>
                <w:bCs/>
                <w:sz w:val="16"/>
              </w:rPr>
            </w:pPr>
            <w:r>
              <w:rPr>
                <w:rFonts w:ascii="Arial" w:hAnsi="Arial" w:cs="Arial"/>
                <w:bCs/>
                <w:sz w:val="16"/>
              </w:rPr>
              <w:t>1</w:t>
            </w:r>
          </w:p>
          <w:p w14:paraId="65C8325F" w14:textId="77777777" w:rsidR="00D54876" w:rsidRDefault="00D54876" w:rsidP="00D54876">
            <w:pPr>
              <w:spacing w:after="0" w:line="240" w:lineRule="auto"/>
              <w:jc w:val="center"/>
              <w:rPr>
                <w:rFonts w:ascii="Arial" w:hAnsi="Arial" w:cs="Arial"/>
                <w:bCs/>
                <w:sz w:val="16"/>
              </w:rPr>
            </w:pPr>
            <w:r>
              <w:rPr>
                <w:rFonts w:ascii="Arial" w:hAnsi="Arial" w:cs="Arial"/>
                <w:bCs/>
                <w:sz w:val="16"/>
              </w:rPr>
              <w:t>Annotations are adequately written and contain minor errors in grammar, diction, punctuation, and spelling.</w:t>
            </w:r>
          </w:p>
        </w:tc>
        <w:tc>
          <w:tcPr>
            <w:tcW w:w="2214" w:type="dxa"/>
          </w:tcPr>
          <w:p w14:paraId="4C414A2A" w14:textId="77777777" w:rsidR="00D54876" w:rsidRDefault="00D54876" w:rsidP="00D54876">
            <w:pPr>
              <w:spacing w:after="0" w:line="240" w:lineRule="auto"/>
              <w:jc w:val="center"/>
              <w:rPr>
                <w:rFonts w:ascii="Arial" w:hAnsi="Arial" w:cs="Arial"/>
                <w:bCs/>
                <w:sz w:val="16"/>
              </w:rPr>
            </w:pPr>
            <w:r>
              <w:rPr>
                <w:rFonts w:ascii="Arial" w:hAnsi="Arial" w:cs="Arial"/>
                <w:bCs/>
                <w:sz w:val="16"/>
              </w:rPr>
              <w:t>0</w:t>
            </w:r>
          </w:p>
          <w:p w14:paraId="7FC71D6C" w14:textId="77777777" w:rsidR="00D54876" w:rsidRDefault="00D54876" w:rsidP="00D54876">
            <w:pPr>
              <w:spacing w:after="0" w:line="240" w:lineRule="auto"/>
              <w:jc w:val="center"/>
              <w:rPr>
                <w:rFonts w:ascii="Arial" w:hAnsi="Arial" w:cs="Arial"/>
                <w:bCs/>
                <w:sz w:val="16"/>
              </w:rPr>
            </w:pPr>
            <w:r>
              <w:rPr>
                <w:rFonts w:ascii="Arial" w:hAnsi="Arial" w:cs="Arial"/>
                <w:bCs/>
                <w:sz w:val="16"/>
              </w:rPr>
              <w:t>Annotations contain several mechanical errors in grammar, diction, punctuation, and spelling.</w:t>
            </w:r>
          </w:p>
        </w:tc>
      </w:tr>
    </w:tbl>
    <w:p w14:paraId="2FAECBB7" w14:textId="77777777" w:rsidR="002F62C4" w:rsidRDefault="002F62C4" w:rsidP="00D54876">
      <w:pPr>
        <w:pStyle w:val="Heading1"/>
        <w:sectPr w:rsidR="002F62C4" w:rsidSect="00E87F62">
          <w:pgSz w:w="12240" w:h="15840"/>
          <w:pgMar w:top="1440" w:right="1440" w:bottom="1440" w:left="1440" w:header="720" w:footer="720" w:gutter="0"/>
          <w:cols w:space="720"/>
          <w:docGrid w:linePitch="360"/>
        </w:sectPr>
      </w:pPr>
    </w:p>
    <w:p w14:paraId="3FF4D7EC" w14:textId="537AF8FC" w:rsidR="00D54876" w:rsidRPr="007A2540" w:rsidRDefault="00D54876" w:rsidP="00D54876">
      <w:pPr>
        <w:pStyle w:val="Heading1"/>
      </w:pPr>
      <w:r>
        <w:lastRenderedPageBreak/>
        <w:t>Appendix G</w:t>
      </w:r>
    </w:p>
    <w:p w14:paraId="5FCA0219" w14:textId="77777777" w:rsidR="002F62C4" w:rsidRDefault="002F62C4" w:rsidP="002F62C4">
      <w:pPr>
        <w:pStyle w:val="Heading2"/>
      </w:pPr>
      <w:r>
        <w:t>AAC&amp;U VALUE Rubric for Information Literacy</w:t>
      </w:r>
    </w:p>
    <w:p w14:paraId="4CE20D2C" w14:textId="3DCF72E9" w:rsidR="002F62C4" w:rsidRDefault="00CA110E" w:rsidP="002F62C4">
      <w:pPr>
        <w:pStyle w:val="Heading2"/>
      </w:pPr>
      <w:r>
        <w:rPr>
          <w:noProof/>
        </w:rPr>
        <w:drawing>
          <wp:inline distT="0" distB="0" distL="0" distR="0" wp14:anchorId="5A781FCC" wp14:editId="0C0FB4AD">
            <wp:extent cx="8545337" cy="491490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26" t="606"/>
                    <a:stretch/>
                  </pic:blipFill>
                  <pic:spPr bwMode="auto">
                    <a:xfrm>
                      <a:off x="0" y="0"/>
                      <a:ext cx="8545337" cy="4914900"/>
                    </a:xfrm>
                    <a:prstGeom prst="rect">
                      <a:avLst/>
                    </a:prstGeom>
                    <a:ln>
                      <a:noFill/>
                    </a:ln>
                    <a:extLst>
                      <a:ext uri="{53640926-AAD7-44D8-BBD7-CCE9431645EC}">
                        <a14:shadowObscured xmlns:a14="http://schemas.microsoft.com/office/drawing/2010/main"/>
                      </a:ext>
                    </a:extLst>
                  </pic:spPr>
                </pic:pic>
              </a:graphicData>
            </a:graphic>
          </wp:inline>
        </w:drawing>
      </w:r>
      <w:r w:rsidR="002F62C4">
        <w:br w:type="page"/>
      </w:r>
    </w:p>
    <w:p w14:paraId="172021C3" w14:textId="46BBE1F9" w:rsidR="002F62C4" w:rsidRDefault="002F62C4" w:rsidP="002F62C4">
      <w:pPr>
        <w:pStyle w:val="Heading1"/>
      </w:pPr>
      <w:r>
        <w:lastRenderedPageBreak/>
        <w:t>Appendix H</w:t>
      </w:r>
    </w:p>
    <w:p w14:paraId="0039957E" w14:textId="45183625" w:rsidR="006A32E5" w:rsidRDefault="006A32E5" w:rsidP="006A32E5">
      <w:pPr>
        <w:pStyle w:val="Heading2"/>
        <w:sectPr w:rsidR="006A32E5" w:rsidSect="002F62C4">
          <w:pgSz w:w="15840" w:h="12240" w:orient="landscape"/>
          <w:pgMar w:top="1440" w:right="1440" w:bottom="1440" w:left="1440" w:header="720" w:footer="720" w:gutter="0"/>
          <w:cols w:space="720"/>
          <w:docGrid w:linePitch="360"/>
        </w:sectPr>
      </w:pPr>
      <w:r>
        <w:t>Online Information Literacy Tutorial Modules in Springshare LibGuides ©</w:t>
      </w:r>
    </w:p>
    <w:p w14:paraId="22CF0997" w14:textId="77777777" w:rsidR="00DC4276" w:rsidRDefault="006A32E5" w:rsidP="006A32E5">
      <w:pPr>
        <w:pStyle w:val="Heading2"/>
      </w:pPr>
      <w:r w:rsidRPr="006A32E5">
        <w:lastRenderedPageBreak/>
        <w:t>Student Version</w:t>
      </w:r>
      <w:r>
        <w:t xml:space="preserve"> – Daily View</w:t>
      </w:r>
    </w:p>
    <w:p w14:paraId="0C1DC229" w14:textId="09965E92" w:rsidR="00D54876" w:rsidRDefault="00DC4276" w:rsidP="006A32E5">
      <w:pPr>
        <w:pStyle w:val="Heading2"/>
        <w:rPr>
          <w:color w:val="365F91" w:themeColor="accent1" w:themeShade="BF"/>
          <w:sz w:val="28"/>
          <w:szCs w:val="28"/>
        </w:rPr>
      </w:pPr>
      <w:r>
        <w:rPr>
          <w:noProof/>
        </w:rPr>
        <w:drawing>
          <wp:inline distT="0" distB="0" distL="0" distR="0" wp14:anchorId="68B6BA10" wp14:editId="13269306">
            <wp:extent cx="7353787" cy="53411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362152" cy="5347228"/>
                    </a:xfrm>
                    <a:prstGeom prst="rect">
                      <a:avLst/>
                    </a:prstGeom>
                  </pic:spPr>
                </pic:pic>
              </a:graphicData>
            </a:graphic>
          </wp:inline>
        </w:drawing>
      </w:r>
      <w:r w:rsidR="00D54876">
        <w:br w:type="page"/>
      </w:r>
    </w:p>
    <w:p w14:paraId="78F1C358" w14:textId="50589D30" w:rsidR="007D4F96" w:rsidRDefault="006A32E5" w:rsidP="006A32E5">
      <w:pPr>
        <w:pStyle w:val="Heading2"/>
      </w:pPr>
      <w:r>
        <w:lastRenderedPageBreak/>
        <w:t>Student Version – Monthly View</w:t>
      </w:r>
    </w:p>
    <w:p w14:paraId="78F1C35A" w14:textId="75783B40" w:rsidR="00AE5AFF" w:rsidRDefault="00DC4276" w:rsidP="00DC4276">
      <w:pPr>
        <w:pStyle w:val="Heading3"/>
        <w:rPr>
          <w:b w:val="0"/>
          <w:bCs w:val="0"/>
        </w:rPr>
      </w:pPr>
      <w:r>
        <w:rPr>
          <w:noProof/>
        </w:rPr>
        <w:drawing>
          <wp:inline distT="0" distB="0" distL="0" distR="0" wp14:anchorId="6B16CB30" wp14:editId="20DC50C8">
            <wp:extent cx="7615555" cy="5574100"/>
            <wp:effectExtent l="0" t="0" r="444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616847" cy="5575046"/>
                    </a:xfrm>
                    <a:prstGeom prst="rect">
                      <a:avLst/>
                    </a:prstGeom>
                  </pic:spPr>
                </pic:pic>
              </a:graphicData>
            </a:graphic>
          </wp:inline>
        </w:drawing>
      </w:r>
    </w:p>
    <w:sectPr w:rsidR="00AE5AFF" w:rsidSect="006A32E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F1C368" w14:textId="77777777" w:rsidR="009A5384" w:rsidRDefault="009A5384" w:rsidP="00ED4F12">
      <w:pPr>
        <w:spacing w:after="0" w:line="240" w:lineRule="auto"/>
      </w:pPr>
      <w:r>
        <w:separator/>
      </w:r>
    </w:p>
  </w:endnote>
  <w:endnote w:type="continuationSeparator" w:id="0">
    <w:p w14:paraId="78F1C369" w14:textId="77777777" w:rsidR="009A5384" w:rsidRDefault="009A5384" w:rsidP="00ED4F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F1C366" w14:textId="77777777" w:rsidR="009A5384" w:rsidRDefault="009A5384" w:rsidP="00ED4F12">
      <w:pPr>
        <w:spacing w:after="0" w:line="240" w:lineRule="auto"/>
      </w:pPr>
      <w:r>
        <w:separator/>
      </w:r>
    </w:p>
  </w:footnote>
  <w:footnote w:type="continuationSeparator" w:id="0">
    <w:p w14:paraId="78F1C367" w14:textId="77777777" w:rsidR="009A5384" w:rsidRDefault="009A5384" w:rsidP="00ED4F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452D23"/>
    <w:multiLevelType w:val="hybridMultilevel"/>
    <w:tmpl w:val="571C3A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A62660"/>
    <w:multiLevelType w:val="hybridMultilevel"/>
    <w:tmpl w:val="64581E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FE7ADD"/>
    <w:multiLevelType w:val="hybridMultilevel"/>
    <w:tmpl w:val="98601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39053A"/>
    <w:multiLevelType w:val="hybridMultilevel"/>
    <w:tmpl w:val="A74233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5846DB"/>
    <w:multiLevelType w:val="hybridMultilevel"/>
    <w:tmpl w:val="11E606B0"/>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5" w15:restartNumberingAfterBreak="0">
    <w:nsid w:val="330572B3"/>
    <w:multiLevelType w:val="hybridMultilevel"/>
    <w:tmpl w:val="D77AE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1C7869"/>
    <w:multiLevelType w:val="hybridMultilevel"/>
    <w:tmpl w:val="BC440B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B7369C"/>
    <w:multiLevelType w:val="hybridMultilevel"/>
    <w:tmpl w:val="CC2C63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EB3FA1"/>
    <w:multiLevelType w:val="hybridMultilevel"/>
    <w:tmpl w:val="9CD07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F65004"/>
    <w:multiLevelType w:val="hybridMultilevel"/>
    <w:tmpl w:val="C3C629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1C4200"/>
    <w:multiLevelType w:val="hybridMultilevel"/>
    <w:tmpl w:val="1938BC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2E3567"/>
    <w:multiLevelType w:val="hybridMultilevel"/>
    <w:tmpl w:val="D77AE6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F24482"/>
    <w:multiLevelType w:val="hybridMultilevel"/>
    <w:tmpl w:val="2F46F6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C70CBB"/>
    <w:multiLevelType w:val="hybridMultilevel"/>
    <w:tmpl w:val="0C22E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326834"/>
    <w:multiLevelType w:val="hybridMultilevel"/>
    <w:tmpl w:val="AF4691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7991A07"/>
    <w:multiLevelType w:val="hybridMultilevel"/>
    <w:tmpl w:val="6A3AA4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39164F"/>
    <w:multiLevelType w:val="hybridMultilevel"/>
    <w:tmpl w:val="C7140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8"/>
  </w:num>
  <w:num w:numId="4">
    <w:abstractNumId w:val="16"/>
  </w:num>
  <w:num w:numId="5">
    <w:abstractNumId w:val="2"/>
  </w:num>
  <w:num w:numId="6">
    <w:abstractNumId w:val="15"/>
  </w:num>
  <w:num w:numId="7">
    <w:abstractNumId w:val="10"/>
  </w:num>
  <w:num w:numId="8">
    <w:abstractNumId w:val="9"/>
  </w:num>
  <w:num w:numId="9">
    <w:abstractNumId w:val="6"/>
  </w:num>
  <w:num w:numId="10">
    <w:abstractNumId w:val="0"/>
  </w:num>
  <w:num w:numId="11">
    <w:abstractNumId w:val="13"/>
  </w:num>
  <w:num w:numId="12">
    <w:abstractNumId w:val="4"/>
  </w:num>
  <w:num w:numId="13">
    <w:abstractNumId w:val="14"/>
  </w:num>
  <w:num w:numId="14">
    <w:abstractNumId w:val="3"/>
  </w:num>
  <w:num w:numId="15">
    <w:abstractNumId w:val="7"/>
  </w:num>
  <w:num w:numId="16">
    <w:abstractNumId w:val="5"/>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CF0"/>
    <w:rsid w:val="00015E6B"/>
    <w:rsid w:val="000177F6"/>
    <w:rsid w:val="000210F6"/>
    <w:rsid w:val="00021120"/>
    <w:rsid w:val="00021242"/>
    <w:rsid w:val="00021CA2"/>
    <w:rsid w:val="000230F4"/>
    <w:rsid w:val="00034BEB"/>
    <w:rsid w:val="00041651"/>
    <w:rsid w:val="000416D4"/>
    <w:rsid w:val="00043E64"/>
    <w:rsid w:val="000448A4"/>
    <w:rsid w:val="000511B9"/>
    <w:rsid w:val="00056FF1"/>
    <w:rsid w:val="0006051D"/>
    <w:rsid w:val="00061942"/>
    <w:rsid w:val="00062644"/>
    <w:rsid w:val="00072871"/>
    <w:rsid w:val="00072E1E"/>
    <w:rsid w:val="00087880"/>
    <w:rsid w:val="00090722"/>
    <w:rsid w:val="00095F10"/>
    <w:rsid w:val="000A0B90"/>
    <w:rsid w:val="000B6904"/>
    <w:rsid w:val="000C02E9"/>
    <w:rsid w:val="000C22FE"/>
    <w:rsid w:val="000C78F6"/>
    <w:rsid w:val="000D38DB"/>
    <w:rsid w:val="000E024E"/>
    <w:rsid w:val="000E19A7"/>
    <w:rsid w:val="000F5947"/>
    <w:rsid w:val="00104307"/>
    <w:rsid w:val="001128CD"/>
    <w:rsid w:val="00114815"/>
    <w:rsid w:val="00125097"/>
    <w:rsid w:val="00134D66"/>
    <w:rsid w:val="00141A25"/>
    <w:rsid w:val="00145549"/>
    <w:rsid w:val="0014706D"/>
    <w:rsid w:val="00150C9A"/>
    <w:rsid w:val="00157D47"/>
    <w:rsid w:val="0016223D"/>
    <w:rsid w:val="00164ED7"/>
    <w:rsid w:val="001657BF"/>
    <w:rsid w:val="00167A06"/>
    <w:rsid w:val="001733B1"/>
    <w:rsid w:val="00174CF0"/>
    <w:rsid w:val="00176152"/>
    <w:rsid w:val="00180881"/>
    <w:rsid w:val="00181145"/>
    <w:rsid w:val="001822E3"/>
    <w:rsid w:val="00182E90"/>
    <w:rsid w:val="00182F52"/>
    <w:rsid w:val="0018607E"/>
    <w:rsid w:val="001864BB"/>
    <w:rsid w:val="00187202"/>
    <w:rsid w:val="001A3661"/>
    <w:rsid w:val="001A3AF1"/>
    <w:rsid w:val="001B59A7"/>
    <w:rsid w:val="001C2F98"/>
    <w:rsid w:val="001D699E"/>
    <w:rsid w:val="001E5175"/>
    <w:rsid w:val="001F3493"/>
    <w:rsid w:val="001F6598"/>
    <w:rsid w:val="002024E5"/>
    <w:rsid w:val="00203F1B"/>
    <w:rsid w:val="00210284"/>
    <w:rsid w:val="00211370"/>
    <w:rsid w:val="00222049"/>
    <w:rsid w:val="00230C34"/>
    <w:rsid w:val="00242637"/>
    <w:rsid w:val="0025402D"/>
    <w:rsid w:val="0025754F"/>
    <w:rsid w:val="00261CC0"/>
    <w:rsid w:val="002656C4"/>
    <w:rsid w:val="0026729B"/>
    <w:rsid w:val="00272697"/>
    <w:rsid w:val="00276F52"/>
    <w:rsid w:val="00283047"/>
    <w:rsid w:val="0028554C"/>
    <w:rsid w:val="0029069A"/>
    <w:rsid w:val="00290C7D"/>
    <w:rsid w:val="002910B8"/>
    <w:rsid w:val="00292E4E"/>
    <w:rsid w:val="00293BE7"/>
    <w:rsid w:val="002A0212"/>
    <w:rsid w:val="002A3013"/>
    <w:rsid w:val="002A328F"/>
    <w:rsid w:val="002A53B4"/>
    <w:rsid w:val="002B7305"/>
    <w:rsid w:val="002C475B"/>
    <w:rsid w:val="002D155E"/>
    <w:rsid w:val="002D4681"/>
    <w:rsid w:val="002D5E73"/>
    <w:rsid w:val="002E074E"/>
    <w:rsid w:val="002E1072"/>
    <w:rsid w:val="002F226B"/>
    <w:rsid w:val="002F62C4"/>
    <w:rsid w:val="0030323E"/>
    <w:rsid w:val="00315506"/>
    <w:rsid w:val="00317227"/>
    <w:rsid w:val="003207DB"/>
    <w:rsid w:val="003307A0"/>
    <w:rsid w:val="003331B1"/>
    <w:rsid w:val="00336886"/>
    <w:rsid w:val="00336BFB"/>
    <w:rsid w:val="00341FD0"/>
    <w:rsid w:val="00342419"/>
    <w:rsid w:val="003468D0"/>
    <w:rsid w:val="00350432"/>
    <w:rsid w:val="00351766"/>
    <w:rsid w:val="003525DB"/>
    <w:rsid w:val="00360B2B"/>
    <w:rsid w:val="003653C4"/>
    <w:rsid w:val="00367162"/>
    <w:rsid w:val="00375D26"/>
    <w:rsid w:val="003832AD"/>
    <w:rsid w:val="00395464"/>
    <w:rsid w:val="00397298"/>
    <w:rsid w:val="003A1DFC"/>
    <w:rsid w:val="003B3195"/>
    <w:rsid w:val="003B68EB"/>
    <w:rsid w:val="003C2802"/>
    <w:rsid w:val="003C362E"/>
    <w:rsid w:val="003C4E87"/>
    <w:rsid w:val="003C5BF4"/>
    <w:rsid w:val="003F2BEE"/>
    <w:rsid w:val="003F5EFC"/>
    <w:rsid w:val="004037F7"/>
    <w:rsid w:val="00405C24"/>
    <w:rsid w:val="00417DA8"/>
    <w:rsid w:val="00424843"/>
    <w:rsid w:val="00425774"/>
    <w:rsid w:val="0042627F"/>
    <w:rsid w:val="00430699"/>
    <w:rsid w:val="00433E4A"/>
    <w:rsid w:val="0043776C"/>
    <w:rsid w:val="00452C5D"/>
    <w:rsid w:val="004536CA"/>
    <w:rsid w:val="00454448"/>
    <w:rsid w:val="0046388A"/>
    <w:rsid w:val="004704CA"/>
    <w:rsid w:val="004704D3"/>
    <w:rsid w:val="004724E9"/>
    <w:rsid w:val="0047396E"/>
    <w:rsid w:val="00477421"/>
    <w:rsid w:val="004805DF"/>
    <w:rsid w:val="00484795"/>
    <w:rsid w:val="00485830"/>
    <w:rsid w:val="00485CC0"/>
    <w:rsid w:val="004A0CD4"/>
    <w:rsid w:val="004B3D3D"/>
    <w:rsid w:val="004B5B56"/>
    <w:rsid w:val="004C1681"/>
    <w:rsid w:val="004C504E"/>
    <w:rsid w:val="004D404E"/>
    <w:rsid w:val="004F5211"/>
    <w:rsid w:val="00502AA0"/>
    <w:rsid w:val="00516ECA"/>
    <w:rsid w:val="00524877"/>
    <w:rsid w:val="00526105"/>
    <w:rsid w:val="00534A04"/>
    <w:rsid w:val="00545710"/>
    <w:rsid w:val="0055263C"/>
    <w:rsid w:val="005533F9"/>
    <w:rsid w:val="0055464E"/>
    <w:rsid w:val="005632ED"/>
    <w:rsid w:val="00566DA9"/>
    <w:rsid w:val="0057256C"/>
    <w:rsid w:val="005753FA"/>
    <w:rsid w:val="00582A1B"/>
    <w:rsid w:val="00596354"/>
    <w:rsid w:val="00597396"/>
    <w:rsid w:val="005A26F9"/>
    <w:rsid w:val="005A442F"/>
    <w:rsid w:val="005A5642"/>
    <w:rsid w:val="005B4148"/>
    <w:rsid w:val="005D38AF"/>
    <w:rsid w:val="005D71DF"/>
    <w:rsid w:val="005E77DD"/>
    <w:rsid w:val="005F1BFE"/>
    <w:rsid w:val="005F4C74"/>
    <w:rsid w:val="005F6758"/>
    <w:rsid w:val="005F6A7C"/>
    <w:rsid w:val="00600990"/>
    <w:rsid w:val="0060148D"/>
    <w:rsid w:val="0061066C"/>
    <w:rsid w:val="00611B27"/>
    <w:rsid w:val="0062201E"/>
    <w:rsid w:val="0062290E"/>
    <w:rsid w:val="00624E69"/>
    <w:rsid w:val="00630ADD"/>
    <w:rsid w:val="00633863"/>
    <w:rsid w:val="00640DC4"/>
    <w:rsid w:val="00643153"/>
    <w:rsid w:val="0064329B"/>
    <w:rsid w:val="006509E3"/>
    <w:rsid w:val="00674D2B"/>
    <w:rsid w:val="006772B2"/>
    <w:rsid w:val="00682F9F"/>
    <w:rsid w:val="00691CD5"/>
    <w:rsid w:val="00692AE7"/>
    <w:rsid w:val="006A32E5"/>
    <w:rsid w:val="006B6E29"/>
    <w:rsid w:val="006B7AB4"/>
    <w:rsid w:val="006D133C"/>
    <w:rsid w:val="006D3DE7"/>
    <w:rsid w:val="006E48FB"/>
    <w:rsid w:val="006E4B38"/>
    <w:rsid w:val="006E57DD"/>
    <w:rsid w:val="006E7118"/>
    <w:rsid w:val="006F1636"/>
    <w:rsid w:val="006F5669"/>
    <w:rsid w:val="00702574"/>
    <w:rsid w:val="00711534"/>
    <w:rsid w:val="00716078"/>
    <w:rsid w:val="0073173A"/>
    <w:rsid w:val="007478D6"/>
    <w:rsid w:val="007545C7"/>
    <w:rsid w:val="00764697"/>
    <w:rsid w:val="00765F64"/>
    <w:rsid w:val="007677B7"/>
    <w:rsid w:val="00775DB9"/>
    <w:rsid w:val="00794A0E"/>
    <w:rsid w:val="00795B6B"/>
    <w:rsid w:val="007A0FB4"/>
    <w:rsid w:val="007B4BC5"/>
    <w:rsid w:val="007B7B49"/>
    <w:rsid w:val="007D4F96"/>
    <w:rsid w:val="007E3B3E"/>
    <w:rsid w:val="007E79A4"/>
    <w:rsid w:val="007F1A9A"/>
    <w:rsid w:val="007F47D3"/>
    <w:rsid w:val="007F4C56"/>
    <w:rsid w:val="007F4FE0"/>
    <w:rsid w:val="008108FF"/>
    <w:rsid w:val="008118B8"/>
    <w:rsid w:val="00830761"/>
    <w:rsid w:val="008365F5"/>
    <w:rsid w:val="00836633"/>
    <w:rsid w:val="008440DA"/>
    <w:rsid w:val="008453B9"/>
    <w:rsid w:val="008520AB"/>
    <w:rsid w:val="00854587"/>
    <w:rsid w:val="0085508E"/>
    <w:rsid w:val="00862280"/>
    <w:rsid w:val="0086532D"/>
    <w:rsid w:val="008653E2"/>
    <w:rsid w:val="008A65ED"/>
    <w:rsid w:val="008B070C"/>
    <w:rsid w:val="008C2E15"/>
    <w:rsid w:val="008D1F6F"/>
    <w:rsid w:val="008D6A23"/>
    <w:rsid w:val="008E35E8"/>
    <w:rsid w:val="008F62F5"/>
    <w:rsid w:val="0090759C"/>
    <w:rsid w:val="009152D6"/>
    <w:rsid w:val="009230B8"/>
    <w:rsid w:val="0092342A"/>
    <w:rsid w:val="009253C3"/>
    <w:rsid w:val="00926595"/>
    <w:rsid w:val="00927A84"/>
    <w:rsid w:val="009322D1"/>
    <w:rsid w:val="0093609F"/>
    <w:rsid w:val="0093765E"/>
    <w:rsid w:val="00940520"/>
    <w:rsid w:val="00952A9B"/>
    <w:rsid w:val="009570F3"/>
    <w:rsid w:val="0096204A"/>
    <w:rsid w:val="0096399B"/>
    <w:rsid w:val="00971F38"/>
    <w:rsid w:val="009744CC"/>
    <w:rsid w:val="00976A2B"/>
    <w:rsid w:val="00977D22"/>
    <w:rsid w:val="00992108"/>
    <w:rsid w:val="00992E18"/>
    <w:rsid w:val="009A0009"/>
    <w:rsid w:val="009A0ABC"/>
    <w:rsid w:val="009A5384"/>
    <w:rsid w:val="009B2522"/>
    <w:rsid w:val="009B3911"/>
    <w:rsid w:val="009B5138"/>
    <w:rsid w:val="009B6AA7"/>
    <w:rsid w:val="009C19DA"/>
    <w:rsid w:val="009C7E3B"/>
    <w:rsid w:val="009D6DF5"/>
    <w:rsid w:val="009E2685"/>
    <w:rsid w:val="009F010E"/>
    <w:rsid w:val="009F0EDF"/>
    <w:rsid w:val="009F14B9"/>
    <w:rsid w:val="009F3F03"/>
    <w:rsid w:val="009F75D3"/>
    <w:rsid w:val="00A06757"/>
    <w:rsid w:val="00A070D7"/>
    <w:rsid w:val="00A115D4"/>
    <w:rsid w:val="00A1440F"/>
    <w:rsid w:val="00A252D7"/>
    <w:rsid w:val="00A403D8"/>
    <w:rsid w:val="00A544FB"/>
    <w:rsid w:val="00A547E2"/>
    <w:rsid w:val="00A55D32"/>
    <w:rsid w:val="00A60A13"/>
    <w:rsid w:val="00A626E6"/>
    <w:rsid w:val="00A638DE"/>
    <w:rsid w:val="00A65F79"/>
    <w:rsid w:val="00A76FC6"/>
    <w:rsid w:val="00A77E53"/>
    <w:rsid w:val="00A87FAD"/>
    <w:rsid w:val="00A911C5"/>
    <w:rsid w:val="00A9181A"/>
    <w:rsid w:val="00AA0E4C"/>
    <w:rsid w:val="00AA1471"/>
    <w:rsid w:val="00AB3CED"/>
    <w:rsid w:val="00AC7843"/>
    <w:rsid w:val="00AD2815"/>
    <w:rsid w:val="00AE26D1"/>
    <w:rsid w:val="00AE5AFF"/>
    <w:rsid w:val="00AF33FB"/>
    <w:rsid w:val="00B00AF1"/>
    <w:rsid w:val="00B05EB6"/>
    <w:rsid w:val="00B107B4"/>
    <w:rsid w:val="00B25FDD"/>
    <w:rsid w:val="00B41E65"/>
    <w:rsid w:val="00B42F05"/>
    <w:rsid w:val="00B567CE"/>
    <w:rsid w:val="00B661DF"/>
    <w:rsid w:val="00B67F5C"/>
    <w:rsid w:val="00B70087"/>
    <w:rsid w:val="00B71F68"/>
    <w:rsid w:val="00B81131"/>
    <w:rsid w:val="00B81203"/>
    <w:rsid w:val="00B83D9F"/>
    <w:rsid w:val="00B861C5"/>
    <w:rsid w:val="00B87543"/>
    <w:rsid w:val="00B929EE"/>
    <w:rsid w:val="00B95D8E"/>
    <w:rsid w:val="00BA07E6"/>
    <w:rsid w:val="00BA7294"/>
    <w:rsid w:val="00BD38EA"/>
    <w:rsid w:val="00BE2072"/>
    <w:rsid w:val="00BE260C"/>
    <w:rsid w:val="00BE2ACD"/>
    <w:rsid w:val="00BE4C58"/>
    <w:rsid w:val="00BE5D0E"/>
    <w:rsid w:val="00BF35E5"/>
    <w:rsid w:val="00BF7417"/>
    <w:rsid w:val="00C00A93"/>
    <w:rsid w:val="00C04853"/>
    <w:rsid w:val="00C048A8"/>
    <w:rsid w:val="00C1008C"/>
    <w:rsid w:val="00C12C70"/>
    <w:rsid w:val="00C21399"/>
    <w:rsid w:val="00C35103"/>
    <w:rsid w:val="00C36FEE"/>
    <w:rsid w:val="00C474AB"/>
    <w:rsid w:val="00C474BB"/>
    <w:rsid w:val="00C477DB"/>
    <w:rsid w:val="00C55AD8"/>
    <w:rsid w:val="00C62A34"/>
    <w:rsid w:val="00C62D11"/>
    <w:rsid w:val="00C62EC9"/>
    <w:rsid w:val="00C64FA3"/>
    <w:rsid w:val="00C75605"/>
    <w:rsid w:val="00C77CC7"/>
    <w:rsid w:val="00C80688"/>
    <w:rsid w:val="00C85903"/>
    <w:rsid w:val="00C90480"/>
    <w:rsid w:val="00C93311"/>
    <w:rsid w:val="00CA110E"/>
    <w:rsid w:val="00CA6E30"/>
    <w:rsid w:val="00CB4721"/>
    <w:rsid w:val="00CB741B"/>
    <w:rsid w:val="00CC3D7F"/>
    <w:rsid w:val="00CC44A4"/>
    <w:rsid w:val="00CD161D"/>
    <w:rsid w:val="00CD1AE9"/>
    <w:rsid w:val="00CD6BCA"/>
    <w:rsid w:val="00CE788B"/>
    <w:rsid w:val="00CF78AF"/>
    <w:rsid w:val="00D02E78"/>
    <w:rsid w:val="00D0477D"/>
    <w:rsid w:val="00D10F7A"/>
    <w:rsid w:val="00D14449"/>
    <w:rsid w:val="00D3747A"/>
    <w:rsid w:val="00D37870"/>
    <w:rsid w:val="00D54876"/>
    <w:rsid w:val="00D55ADB"/>
    <w:rsid w:val="00D64006"/>
    <w:rsid w:val="00D6527E"/>
    <w:rsid w:val="00D66711"/>
    <w:rsid w:val="00D75F85"/>
    <w:rsid w:val="00D86456"/>
    <w:rsid w:val="00D91C07"/>
    <w:rsid w:val="00D979AF"/>
    <w:rsid w:val="00DA0BE4"/>
    <w:rsid w:val="00DB1FC6"/>
    <w:rsid w:val="00DB4E17"/>
    <w:rsid w:val="00DC1D7D"/>
    <w:rsid w:val="00DC2435"/>
    <w:rsid w:val="00DC4039"/>
    <w:rsid w:val="00DC4276"/>
    <w:rsid w:val="00DD7813"/>
    <w:rsid w:val="00DF3145"/>
    <w:rsid w:val="00E03514"/>
    <w:rsid w:val="00E03910"/>
    <w:rsid w:val="00E075F5"/>
    <w:rsid w:val="00E15EEF"/>
    <w:rsid w:val="00E243C1"/>
    <w:rsid w:val="00E24DA4"/>
    <w:rsid w:val="00E349F8"/>
    <w:rsid w:val="00E36437"/>
    <w:rsid w:val="00E37508"/>
    <w:rsid w:val="00E5066B"/>
    <w:rsid w:val="00E50C76"/>
    <w:rsid w:val="00E512B9"/>
    <w:rsid w:val="00E51BCE"/>
    <w:rsid w:val="00E67BC1"/>
    <w:rsid w:val="00E732A7"/>
    <w:rsid w:val="00E752FE"/>
    <w:rsid w:val="00E8605B"/>
    <w:rsid w:val="00E87F62"/>
    <w:rsid w:val="00E93355"/>
    <w:rsid w:val="00E97C1F"/>
    <w:rsid w:val="00EA40A5"/>
    <w:rsid w:val="00EB28AE"/>
    <w:rsid w:val="00EB348A"/>
    <w:rsid w:val="00EC152B"/>
    <w:rsid w:val="00EC4097"/>
    <w:rsid w:val="00EC60A5"/>
    <w:rsid w:val="00ED0C99"/>
    <w:rsid w:val="00ED4F12"/>
    <w:rsid w:val="00ED6EDF"/>
    <w:rsid w:val="00EE196D"/>
    <w:rsid w:val="00EE4AB5"/>
    <w:rsid w:val="00EE7C1A"/>
    <w:rsid w:val="00F00FEF"/>
    <w:rsid w:val="00F11810"/>
    <w:rsid w:val="00F17583"/>
    <w:rsid w:val="00F2005B"/>
    <w:rsid w:val="00F332C7"/>
    <w:rsid w:val="00F52B23"/>
    <w:rsid w:val="00F53492"/>
    <w:rsid w:val="00F6736D"/>
    <w:rsid w:val="00F751DF"/>
    <w:rsid w:val="00F76FF6"/>
    <w:rsid w:val="00F87728"/>
    <w:rsid w:val="00F87826"/>
    <w:rsid w:val="00F97E67"/>
    <w:rsid w:val="00FA27D9"/>
    <w:rsid w:val="00FA6F62"/>
    <w:rsid w:val="00FB1B30"/>
    <w:rsid w:val="00FC6AE8"/>
    <w:rsid w:val="00FD00EB"/>
    <w:rsid w:val="00FD09AC"/>
    <w:rsid w:val="00FD2E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8F1C237"/>
  <w15:docId w15:val="{EB2C975D-59A6-42C2-BB8D-C79B22E0B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3FB"/>
  </w:style>
  <w:style w:type="paragraph" w:styleId="Heading1">
    <w:name w:val="heading 1"/>
    <w:basedOn w:val="Normal"/>
    <w:next w:val="Normal"/>
    <w:link w:val="Heading1Char"/>
    <w:uiPriority w:val="9"/>
    <w:qFormat/>
    <w:rsid w:val="00E512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512B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A26F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5458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75D2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74C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00AF1"/>
    <w:pPr>
      <w:ind w:left="720"/>
      <w:contextualSpacing/>
    </w:pPr>
  </w:style>
  <w:style w:type="character" w:customStyle="1" w:styleId="Heading1Char">
    <w:name w:val="Heading 1 Char"/>
    <w:basedOn w:val="DefaultParagraphFont"/>
    <w:link w:val="Heading1"/>
    <w:uiPriority w:val="9"/>
    <w:rsid w:val="00E512B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512B9"/>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5546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464E"/>
    <w:rPr>
      <w:rFonts w:ascii="Tahoma" w:hAnsi="Tahoma" w:cs="Tahoma"/>
      <w:sz w:val="16"/>
      <w:szCs w:val="16"/>
    </w:rPr>
  </w:style>
  <w:style w:type="paragraph" w:styleId="Title">
    <w:name w:val="Title"/>
    <w:basedOn w:val="Normal"/>
    <w:next w:val="Normal"/>
    <w:link w:val="TitleChar"/>
    <w:qFormat/>
    <w:rsid w:val="0018720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87202"/>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rsid w:val="005A26F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5458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75D26"/>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2B7305"/>
    <w:rPr>
      <w:color w:val="0000FF" w:themeColor="hyperlink"/>
      <w:u w:val="single"/>
    </w:rPr>
  </w:style>
  <w:style w:type="table" w:styleId="ListTable2-Accent5">
    <w:name w:val="List Table 2 Accent 5"/>
    <w:basedOn w:val="TableNormal"/>
    <w:uiPriority w:val="47"/>
    <w:rsid w:val="00ED4F12"/>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Header">
    <w:name w:val="header"/>
    <w:basedOn w:val="Normal"/>
    <w:link w:val="HeaderChar"/>
    <w:uiPriority w:val="99"/>
    <w:unhideWhenUsed/>
    <w:rsid w:val="00ED4F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4F12"/>
  </w:style>
  <w:style w:type="paragraph" w:styleId="Footer">
    <w:name w:val="footer"/>
    <w:basedOn w:val="Normal"/>
    <w:link w:val="FooterChar"/>
    <w:uiPriority w:val="99"/>
    <w:unhideWhenUsed/>
    <w:rsid w:val="00ED4F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4F12"/>
  </w:style>
  <w:style w:type="paragraph" w:styleId="Subtitle">
    <w:name w:val="Subtitle"/>
    <w:basedOn w:val="Normal"/>
    <w:link w:val="SubtitleChar"/>
    <w:qFormat/>
    <w:rsid w:val="00D54876"/>
    <w:pPr>
      <w:spacing w:after="0" w:line="240" w:lineRule="auto"/>
    </w:pPr>
    <w:rPr>
      <w:rFonts w:ascii="Times New Roman" w:eastAsia="Times New Roman" w:hAnsi="Times New Roman" w:cs="Times New Roman"/>
      <w:b/>
      <w:sz w:val="24"/>
      <w:szCs w:val="20"/>
    </w:rPr>
  </w:style>
  <w:style w:type="character" w:customStyle="1" w:styleId="SubtitleChar">
    <w:name w:val="Subtitle Char"/>
    <w:basedOn w:val="DefaultParagraphFont"/>
    <w:link w:val="Subtitle"/>
    <w:rsid w:val="00D54876"/>
    <w:rPr>
      <w:rFonts w:ascii="Times New Roman" w:eastAsia="Times New Roman" w:hAnsi="Times New Roman" w:cs="Times New Roman"/>
      <w:b/>
      <w:sz w:val="24"/>
      <w:szCs w:val="20"/>
    </w:rPr>
  </w:style>
  <w:style w:type="paragraph" w:styleId="BodyText">
    <w:name w:val="Body Text"/>
    <w:basedOn w:val="Normal"/>
    <w:link w:val="BodyTextChar"/>
    <w:rsid w:val="00D54876"/>
    <w:pPr>
      <w:spacing w:after="0" w:line="240" w:lineRule="auto"/>
    </w:pPr>
    <w:rPr>
      <w:rFonts w:ascii="Arial" w:eastAsia="Times New Roman" w:hAnsi="Arial" w:cs="Arial"/>
      <w:bCs/>
      <w:sz w:val="16"/>
      <w:szCs w:val="24"/>
    </w:rPr>
  </w:style>
  <w:style w:type="character" w:customStyle="1" w:styleId="BodyTextChar">
    <w:name w:val="Body Text Char"/>
    <w:basedOn w:val="DefaultParagraphFont"/>
    <w:link w:val="BodyText"/>
    <w:rsid w:val="00D54876"/>
    <w:rPr>
      <w:rFonts w:ascii="Arial" w:eastAsia="Times New Roman" w:hAnsi="Arial" w:cs="Arial"/>
      <w:bCs/>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4106519">
      <w:bodyDiv w:val="1"/>
      <w:marLeft w:val="0"/>
      <w:marRight w:val="0"/>
      <w:marTop w:val="0"/>
      <w:marBottom w:val="0"/>
      <w:divBdr>
        <w:top w:val="none" w:sz="0" w:space="0" w:color="auto"/>
        <w:left w:val="none" w:sz="0" w:space="0" w:color="auto"/>
        <w:bottom w:val="none" w:sz="0" w:space="0" w:color="auto"/>
        <w:right w:val="none" w:sz="0" w:space="0" w:color="auto"/>
      </w:divBdr>
    </w:div>
    <w:div w:id="2114935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a.org/acrl/standards/ilframework" TargetMode="External"/><Relationship Id="rId13" Type="http://schemas.openxmlformats.org/officeDocument/2006/relationships/image" Target="media/image2.emf"/><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ala.org/acrl/sites/ala.org.acrl/files/content/issues/infolit/Framework_ILHE.pdf"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image" Target="media/image1.emf"/><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cihe.neasc.org/standards-policies/standards-accreditation/standards-effective-july-1-2016" TargetMode="External"/><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ECC63B-ADEF-4547-ABB2-246278743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5440</Words>
  <Characters>31013</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Central Connecticut State University</Company>
  <LinksUpToDate>false</LinksUpToDate>
  <CharactersWithSpaces>36381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dc:creator>
  <cp:lastModifiedBy>Kruy, Martha (Library)</cp:lastModifiedBy>
  <cp:revision>4</cp:revision>
  <cp:lastPrinted>2015-06-24T18:10:00Z</cp:lastPrinted>
  <dcterms:created xsi:type="dcterms:W3CDTF">2017-06-29T21:31:00Z</dcterms:created>
  <dcterms:modified xsi:type="dcterms:W3CDTF">2017-06-29T21:45:00Z</dcterms:modified>
</cp:coreProperties>
</file>